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194CBB" Type="http://schemas.openxmlformats.org/officeDocument/2006/relationships/officeDocument" Target="/word/document.xml" /><Relationship Id="coreR51194CBB" Type="http://schemas.openxmlformats.org/package/2006/relationships/metadata/core-properties" Target="/docProps/core.xml" /><Relationship Id="customR51194C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prádla a oděvů pro prádelnu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praní prádla a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Praní prádla a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Odvodňování a odstřeďování prádla a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Sušení prádla a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Rozvolňování a žehlení rovného prádla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Žehlení tvarového prádla a oděvů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Zprostředkování opravy a úpravy prádla a oděvů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Balení a uskladnění čistého prádla a oděvů v meziskladu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Expedice čistého prádla a oděvů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prádelenských provozech a dodržování hygienických předpisů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7.11.2026 17:45:30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http://katalog.nsp.cz/karta_tp.aspx?id_jp=30920&amp;kod_sm1=29).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v předstihu před zkouškou. Autorizovaná osoba dále připraví modelové situace z provozu v návaznosti na ověřované kompetence, kde je u kritéria hodnocení uvedeno, že se jedná o modelovou situaci.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úplnému zhotovení služby praní a čištění prádla a oděvů nebo pronajímání prádla. Konkrétní skladba zakázky vyplyne z aktuální zakázky firmy.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spojeném s praktickým předvedením uchazeč stručně vysvětlí pojem nebo jev, jeho uplatnění v praxi, podmínky a příklady použitého technologického procesu. V případě požadavku nakreslení schématu tak uchazeč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„Orientace v sortimentu textilních materiálů a výrobků“ uchazeč dle kritéria hodnocení a) určí minimálně na jednom vzorku od každého druhu materiálu tyto materiály: bavlnu, vlnu, len, hedvábí, polyester, viskózu, acetát, polyamid, polyester, polyuretan; dle kritéria hodnocení b) rozpozná uchazeč tyto druhy textilií: tkaninu, pleteninu, netkanou textilii; dle kritéria hodnocení c) uchazeč začlení minimálně 3 výrobky podle druhového sortimentu prádla a oděvů a dle kritéria hodnocení d) minimálně 3 výrobky podle velikostního sortimentu prádla a oděvů.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hodnocení odborné kompetence Dodržování zásad bezpečnosti a ochrany zdraví při práci v provozech prádelen a čistíren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případně odstranění skvrn. Předmětem hodnocení bude i kreativita a manuální zručnost uchazeče, jeho orientace v textilních materiálech, sortimentu prádla a oděvů a používaných prádelenských technologiích.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7.11.2026 17:45:30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MAGNIFIC,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LEDER TEX,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prádelny, 7.11.2026 17:45:30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