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479D0" Type="http://schemas.openxmlformats.org/officeDocument/2006/relationships/officeDocument" Target="/word/document.xml" /><Relationship Id="coreR7F8479D0" Type="http://schemas.openxmlformats.org/package/2006/relationships/metadata/core-properties" Target="/docProps/core.xml" /><Relationship Id="customR7F847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prádla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prádla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nečistého prádla a oděvů od zákazníka do prádelny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hmotnosti prádla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prádlo a oděvy,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01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6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0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1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praní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prádlo a oděvy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a předvést detašovací postupy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Vytvořit náplň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praní různých druhů textilních výrobků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Stanovit počet a druh lázní, teplotu, čas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Stanovit vhodný prací prostředek a jeho dávkování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Stanovit vhodný bělící prostředek a jeho dávkování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Stanovit vhodný škrobicí prostředek a jeho dávkování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Stanovit vhodný zdroj prací vody a přísad pro změkčování vody a určit vhodný způsob ohřevu prací vody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Číst jednoduché schéma a návod k obsluze pracího stroje</w:t>
      </w:r>
    </w:p>
    <w:p>
      <w:pPr>
        <w:pStyle w:val="P28"/>
        <w:framePr w:w="3921" w:h="607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5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63"/>
        <w:rPr>
          <w:rStyle w:val="C18"/>
          <w:rtl w:val="0"/>
        </w:rPr>
      </w:pPr>
      <w:r>
        <w:rPr>
          <w:rStyle w:val="C18"/>
          <w:rtl w:val="0"/>
        </w:rPr>
        <w:t>Praní prádla a oděvů</w:t>
      </w:r>
    </w:p>
    <w:p>
      <w:pPr>
        <w:pStyle w:val="P24"/>
        <w:framePr w:w="6713" w:h="376" w:hRule="exact" w:wrap="none" w:vAnchor="page" w:hAnchor="margin" w:x="45" w:y="10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</w:t>
      </w:r>
    </w:p>
    <w:p>
      <w:pPr>
        <w:pStyle w:val="P28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3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2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113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9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 a spustit proces</w:t>
      </w:r>
    </w:p>
    <w:p>
      <w:pPr>
        <w:pStyle w:val="P28"/>
        <w:framePr w:w="3921" w:h="376" w:hRule="exact" w:wrap="none" w:vAnchor="page" w:hAnchor="margin" w:x="6800" w:y="119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5"/>
        <w:rPr>
          <w:rStyle w:val="C13"/>
          <w:rtl w:val="0"/>
        </w:rPr>
      </w:pPr>
      <w:r>
        <w:rPr>
          <w:rStyle w:val="C13"/>
          <w:rtl w:val="0"/>
        </w:rPr>
        <w:t>d) Vložit náplně do kontinuálních pracích strojů</w:t>
      </w:r>
    </w:p>
    <w:p>
      <w:pPr>
        <w:pStyle w:val="P30"/>
        <w:framePr w:w="3921" w:h="376" w:hRule="exact" w:wrap="none" w:vAnchor="page" w:hAnchor="margin" w:x="6800" w:y="123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01"/>
        <w:rPr>
          <w:rStyle w:val="C11"/>
          <w:rtl w:val="0"/>
        </w:rPr>
      </w:pPr>
      <w:r>
        <w:rPr>
          <w:rStyle w:val="C11"/>
          <w:rtl w:val="0"/>
        </w:rPr>
        <w:t>e) Nastavit požadované hodnoty teploty, času, druhu lázně, příp. otáček odstředění</w:t>
      </w:r>
    </w:p>
    <w:p>
      <w:pPr>
        <w:pStyle w:val="P28"/>
        <w:framePr w:w="3921" w:h="607" w:hRule="exact" w:wrap="none" w:vAnchor="page" w:hAnchor="margin" w:x="6800" w:y="12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8"/>
        <w:rPr>
          <w:rStyle w:val="C13"/>
          <w:rtl w:val="0"/>
        </w:rPr>
      </w:pPr>
      <w:r>
        <w:rPr>
          <w:rStyle w:val="C13"/>
          <w:rtl w:val="0"/>
        </w:rPr>
        <w:t>f) Obsluhovat prací stroj a řešit krizové situace</w:t>
      </w:r>
    </w:p>
    <w:p>
      <w:pPr>
        <w:pStyle w:val="P30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4"/>
        <w:rPr>
          <w:rStyle w:val="C11"/>
          <w:rtl w:val="0"/>
        </w:rPr>
      </w:pPr>
      <w:r>
        <w:rPr>
          <w:rStyle w:val="C11"/>
          <w:rtl w:val="0"/>
        </w:rPr>
        <w:t>g) Obsluhovat počítačem řízený prací stroj, komunikovat s ostatními provozy prádelny a řešit krizové situace</w:t>
      </w:r>
    </w:p>
    <w:p>
      <w:pPr>
        <w:pStyle w:val="P28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Odvodňování a odstřeďování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odvodňování nebo odstřeďování prádla a oděvů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odvodňování nebo odstřeďování prádla a oděvů, zejména tlaky, čas nebo otáčky odstředění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do odvodňovacího nebo odstřeďovacího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odvodňovací nebo odstřeďovací stroj a provést odvodnění nebo odstředění konkrétních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Vizuálně kontrolovat odtok vody ze stroje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odvodňovacího nebo odstřeďovacího stroje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Stanovit vhodný technologický postup sušení prádla a oděvů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sušení prádla a oděvů, zejména teplotu, čas a zbytkovou vlhkost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</w:t>
      </w:r>
    </w:p>
    <w:p>
      <w:pPr>
        <w:pStyle w:val="P28"/>
        <w:framePr w:w="3921" w:h="376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Obsluhovat sušicí stroj a provést sušení konkrétních textilních výrobků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sušicího stroje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žehlení rovného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rozvolňování prádla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prádla, dodržovat správný technologický tok prádla žehlírnou rovného prádla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vhodné stroje pro žehlení prádla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rovného prádla na válcových žehlicích strojích, zejména teplotu, přítlak, rychlost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Obsluhovat válcový žehlicí stroj, nastavit technologické podmínky na stroji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Zakládat prádlo do válcové žehliče, provést vyžehlení rovného prádla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Obsluhovat skladače, provést nastavení skladače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stohovač, provést nastavení stohovače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Číst jednoduché schéma a návod k obsluze žehlicího stroje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Žehlení tvarového prádla a oděvů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tvarového prádla a oděvů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Zvolit vhodné stroje pro žehlení tvarového prádla a oděvů</w:t>
      </w:r>
    </w:p>
    <w:p>
      <w:pPr>
        <w:pStyle w:val="P30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10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66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pro žehlení tvarového prádla a oděvů na lisech, ručních žehlicích strojích, napařovacích figurínách, napařovacích automatech, tunelfinišerech</w:t>
      </w:r>
    </w:p>
    <w:p>
      <w:pPr>
        <w:pStyle w:val="P28"/>
        <w:framePr w:w="3921" w:h="831" w:hRule="exact" w:wrap="none" w:vAnchor="page" w:hAnchor="margin" w:x="6800" w:y="110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97"/>
        <w:rPr>
          <w:rStyle w:val="C13"/>
          <w:rtl w:val="0"/>
        </w:rPr>
      </w:pPr>
      <w:r>
        <w:rPr>
          <w:rStyle w:val="C13"/>
          <w:rtl w:val="0"/>
        </w:rPr>
        <w:t>d) Obsluhovat lisy, ruční žehlicí stroje, napařovací figuríny, napařovací automaty, tunelfinišery, nastavit technologické podmínky na žehlicích strojích</w:t>
      </w:r>
    </w:p>
    <w:p>
      <w:pPr>
        <w:pStyle w:val="P30"/>
        <w:framePr w:w="3921" w:h="607" w:hRule="exact" w:wrap="none" w:vAnchor="page" w:hAnchor="margin" w:x="6800" w:y="11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9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24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04"/>
        <w:rPr>
          <w:rStyle w:val="C11"/>
          <w:rtl w:val="0"/>
        </w:rPr>
      </w:pPr>
      <w:r>
        <w:rPr>
          <w:rStyle w:val="C11"/>
          <w:rtl w:val="0"/>
        </w:rPr>
        <w:t>e) Provést vyžehlení konkrétních textilních výrobků</w:t>
      </w:r>
    </w:p>
    <w:p>
      <w:pPr>
        <w:pStyle w:val="P28"/>
        <w:framePr w:w="3921" w:h="376" w:hRule="exact" w:wrap="none" w:vAnchor="page" w:hAnchor="margin" w:x="6800" w:y="124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0"/>
        <w:rPr>
          <w:rStyle w:val="C13"/>
          <w:rtl w:val="0"/>
        </w:rPr>
      </w:pPr>
      <w:r>
        <w:rPr>
          <w:rStyle w:val="C13"/>
          <w:rtl w:val="0"/>
        </w:rPr>
        <w:t>f) Dodržovat správný technologický tok prádla žehlírnou tvarového prádla</w:t>
      </w:r>
    </w:p>
    <w:p>
      <w:pPr>
        <w:pStyle w:val="P30"/>
        <w:framePr w:w="3921" w:h="376" w:hRule="exact" w:wrap="none" w:vAnchor="page" w:hAnchor="margin" w:x="6800" w:y="128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6"/>
        <w:rPr>
          <w:rStyle w:val="C11"/>
          <w:rtl w:val="0"/>
        </w:rPr>
      </w:pPr>
      <w:r>
        <w:rPr>
          <w:rStyle w:val="C11"/>
          <w:rtl w:val="0"/>
        </w:rPr>
        <w:t>g) Číst jednoduchá schémata a návody k obsluze použitých žehlicích strojů</w:t>
      </w:r>
    </w:p>
    <w:p>
      <w:pPr>
        <w:pStyle w:val="P28"/>
        <w:framePr w:w="3921" w:h="607" w:hRule="exact" w:wrap="none" w:vAnchor="page" w:hAnchor="margin" w:x="6800" w:y="13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9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prádla a oděvů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Třídit prádlo a oděvy k expedici podle zakázkových listů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Obsluhovat balicí stroj, zabalit prádlo nebo oděvy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Vyplnit zakázkový list a expedovat do meziskladu čistého prádla a oděvů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Expedice čistého prádla a oděvů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Dodržovat správný tok čistého prádla a oděvů z prádelny k zákazníkovi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Vyplnit zakázkový list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d) Odevzdat prádlo a oděvy k expedici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prádelenských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prádelenského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 nemocničním prádlem a oděvy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práce s hotelovým prádlem a oděvy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0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607" w:hRule="exact" w:wrap="none" w:vAnchor="page" w:hAnchor="margin" w:x="6800" w:y="13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zajišťující pravidelný svoz zakázek od zákazníků vlastními nebo smluvními dopravními prostředky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pracími stroji – wash-extraktory, jakož i pracími stroji pro kontinuální praní a velkokapacitní odvodňování a sušení prádla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technologií pro žehlení tvarového a rovného prádla: válcovými žehlicími stroji, tunelfinišery, žehlicími lisy, napařovacími figurínami, skladači a stohovači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0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13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