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6514A" Type="http://schemas.openxmlformats.org/officeDocument/2006/relationships/officeDocument" Target="/word/document.xml" /><Relationship Id="coreRA06514A" Type="http://schemas.openxmlformats.org/package/2006/relationships/metadata/core-properties" Target="/docProps/core.xml" /><Relationship Id="customRA0651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7.5.2026 19:08:12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úplnému zhotovení služby praní a čištění prádla a oděvů nebo pronajímání prádla. Konkrétní skladbu zakázky určí zkoušející.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7.5.2026 19:08:12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7.5.2026 19:08:12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