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BF374" Type="http://schemas.openxmlformats.org/officeDocument/2006/relationships/officeDocument" Target="/word/document.xml" /><Relationship Id="coreR1DABF374" Type="http://schemas.openxmlformats.org/package/2006/relationships/metadata/core-properties" Target="/docProps/core.xml" /><Relationship Id="customR1DABF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oděvů a textilních výrobků v provozu chemické čistírny a v provozu mokrého čištění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oděvů a textilních výrobků od zákazníka přes sběrny až do čistírny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oděvy a textilní výrobky do čistírny a identifikovat poškození a vady při příjmu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oděvy a textilní výrobky,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znečištěné oděvy a textilní výrobky v meziskladu s přihlédnutím k druhu oděvů, textilních výrobků, stupně znečištění a požadované technologie čištění</w:t>
      </w:r>
    </w:p>
    <w:p>
      <w:pPr>
        <w:pStyle w:val="P28"/>
        <w:framePr w:w="3921" w:h="831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25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1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a/nebo mokrým čištěním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5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oděvů textilních výrobků</w:t>
      </w:r>
    </w:p>
    <w:p>
      <w:pPr>
        <w:pStyle w:val="P30"/>
        <w:framePr w:w="3921" w:h="607" w:hRule="exact" w:wrap="none" w:vAnchor="page" w:hAnchor="margin" w:x="6800" w:y="8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2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9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9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10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chemického čištění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 PER nebo KWL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oděvů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vhodný prací prostředek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oděvů a textilních výrobků,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a sušicího stroje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oděvů a textilních výrobků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destilačního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oděvů a textilních výrobků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požadovanou chemickou úpravu oděvu nebo textilního výrobku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prostředek chemické úpravy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Provést chemickou úpravu v konkrétním čisticím stroji</w:t>
      </w:r>
    </w:p>
    <w:p>
      <w:pPr>
        <w:pStyle w:val="P28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Třídění oděvů a textilních výrobků po procesu čištění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Žehlení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plochy, využití působení přídavné páry a chladicího vzduchu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Obsluhovat žehlicí lis, ruční žehlicí stůl, napařovací tvarovací figurínu, nastavit požadované technologické podmínky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Vyžehlit kalhoty pánského společenského obleku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Vyžehlit sako pánského společenského obleku</w:t>
      </w:r>
    </w:p>
    <w:p>
      <w:pPr>
        <w:pStyle w:val="P30"/>
        <w:framePr w:w="3921" w:h="376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Vyžehlit pánskou košili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Kontrolovat vyžehlené zakázky a identifikovat chyby žehlení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44"/>
        <w:rPr>
          <w:rStyle w:val="C18"/>
          <w:rtl w:val="0"/>
        </w:rPr>
      </w:pPr>
      <w:r>
        <w:rPr>
          <w:rStyle w:val="C18"/>
          <w:rtl w:val="0"/>
        </w:rPr>
        <w:t>Zprostředkování opravy a úpravy oděvů a textilních výrobků</w:t>
      </w:r>
    </w:p>
    <w:p>
      <w:pPr>
        <w:pStyle w:val="P24"/>
        <w:framePr w:w="6713" w:h="376" w:hRule="exact" w:wrap="none" w:vAnchor="page" w:hAnchor="margin" w:x="45" w:y="97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1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0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8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Balení oděvů a textilních výrobků a uskladnění v meziskladu vyčištěných zakázek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376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9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13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8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140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4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správný tok vyčištěných zakázek z čistírny k zákazníkovi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27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72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03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76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0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8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0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8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6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8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40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čistírna oděvů, která zajišťuje stálý příjem zakázek v provozovně a současně zajišťuje pravidelný svoz zakázek ze smluvních sběren zakázek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