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5237BF" Type="http://schemas.openxmlformats.org/officeDocument/2006/relationships/officeDocument" Target="/word/document.xml" /><Relationship Id="coreR415237BF" Type="http://schemas.openxmlformats.org/package/2006/relationships/metadata/core-properties" Target="/docProps/core.xml" /><Relationship Id="customR415237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Expedice vyčištěných oděvů a textilních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provozech prádelen a čistíren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čištění oděvů a textilních výrobků, čištění a praní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čištění, odstranění skvrn a praní oděvů, textilních výrobků a prádla.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