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CC53A8" Type="http://schemas.openxmlformats.org/officeDocument/2006/relationships/officeDocument" Target="/word/document.xml" /><Relationship Id="coreRCCC53A8" Type="http://schemas.openxmlformats.org/package/2006/relationships/metadata/core-properties" Target="/docProps/core.xml" /><Relationship Id="customRCCC53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čistírny usní a kožešin (kód: 31-020-H)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provozu čistírny usní a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usní a kožešin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usňových a kožešinových oděvů a výrobků v provozu chemické čistírny a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usní a kožešin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usní a kožešin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usní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různých druhů chemických úprav v rámci procesu čištění usní a kožešin</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Třídění zakázek po procesu čištění usní a kožešin</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Úpravy usní a kožešin po procesu čištění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Žehlení usňových a kožešinových oděvů a výrobků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Balení usňových a kožešinových oděvů a výrobků a uskladnění v meziskladu vyčištěných zakázek</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provozu čistírny usní a kožešin, 30.9.2026 6:54:34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usní a kožešin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Rozeznat základní druhy usní a zdůvodnit jejich použití (uvést alespoň 3 druhy v každé skupině: podle druhu kůží obratlovců, podle způsobu provedení a podle povrchové úpravy)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Rozeznat základní druhy kožešin a zdůvodnit jejich použití (uvést alespoň 3 druhy podle kožešiny obratlovců)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Příjem usňových a kožešinových oděvů a výrobků v provozu chemické čistírny a provozu mokrého čištění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607" w:hRule="exact" w:wrap="none" w:vAnchor="page" w:hAnchor="margin" w:x="45" w:y="6537"/>
        <w:rPr>
          <w:rStyle w:val="C3"/>
          <w:rtl w:val="0"/>
        </w:rPr>
      </w:pPr>
    </w:p>
    <w:p>
      <w:pPr>
        <w:pStyle w:val="P13"/>
        <w:framePr w:w="6658" w:h="480" w:hRule="exact" w:wrap="none" w:vAnchor="page" w:hAnchor="margin" w:x="71" w:y="6593"/>
        <w:rPr>
          <w:rStyle w:val="C11"/>
          <w:rtl w:val="0"/>
        </w:rPr>
      </w:pPr>
      <w:r>
        <w:rPr>
          <w:rStyle w:val="C11"/>
          <w:rtl w:val="0"/>
        </w:rPr>
        <w:t>a) Vyplnit příjmový list, vysvětlit jednotlivé body příjmového listu (modelová situace)</w:t>
      </w:r>
    </w:p>
    <w:p>
      <w:pPr>
        <w:pStyle w:val="P28"/>
        <w:framePr w:w="3921" w:h="607" w:hRule="exact" w:wrap="none" w:vAnchor="page" w:hAnchor="margin" w:x="6800" w:y="6537"/>
        <w:rPr>
          <w:rStyle w:val="C3"/>
          <w:rtl w:val="0"/>
        </w:rPr>
      </w:pPr>
    </w:p>
    <w:p>
      <w:pPr>
        <w:pStyle w:val="P29"/>
        <w:framePr w:w="3839" w:h="480" w:hRule="exact" w:wrap="none" w:vAnchor="page" w:hAnchor="margin" w:x="6856" w:y="6593"/>
        <w:rPr>
          <w:rStyle w:val="C21"/>
          <w:rtl w:val="0"/>
        </w:rPr>
      </w:pPr>
      <w:r>
        <w:rPr>
          <w:rStyle w:val="C21"/>
          <w:rtl w:val="0"/>
        </w:rPr>
        <w:t>Praktické předvedení a ústní ověření</w:t>
      </w:r>
    </w:p>
    <w:p>
      <w:pPr>
        <w:pStyle w:val="P16"/>
        <w:framePr w:w="6710" w:h="607" w:hRule="exact" w:wrap="none" w:vAnchor="page" w:hAnchor="margin" w:x="45" w:y="7144"/>
        <w:rPr>
          <w:rStyle w:val="C3"/>
          <w:rtl w:val="0"/>
        </w:rPr>
      </w:pPr>
    </w:p>
    <w:p>
      <w:pPr>
        <w:pStyle w:val="P17"/>
        <w:framePr w:w="6658" w:h="480" w:hRule="exact" w:wrap="none" w:vAnchor="page" w:hAnchor="margin" w:x="71" w:y="7200"/>
        <w:rPr>
          <w:rStyle w:val="C13"/>
          <w:rtl w:val="0"/>
        </w:rPr>
      </w:pPr>
      <w:r>
        <w:rPr>
          <w:rStyle w:val="C13"/>
          <w:rtl w:val="0"/>
        </w:rPr>
        <w:t>b) Převzít usňový a kožešinový výrobek do čistírny a identifikovat poškození a vady při příjmu (od každého 1 kus: usňová bunda, kožešinový límec)</w:t>
      </w:r>
    </w:p>
    <w:p>
      <w:pPr>
        <w:pStyle w:val="P30"/>
        <w:framePr w:w="3921" w:h="607" w:hRule="exact" w:wrap="none" w:vAnchor="page" w:hAnchor="margin" w:x="6800" w:y="7144"/>
        <w:rPr>
          <w:rStyle w:val="C3"/>
          <w:rtl w:val="0"/>
        </w:rPr>
      </w:pPr>
    </w:p>
    <w:p>
      <w:pPr>
        <w:pStyle w:val="P31"/>
        <w:framePr w:w="3839" w:h="480" w:hRule="exact" w:wrap="none" w:vAnchor="page" w:hAnchor="margin" w:x="6856" w:y="7200"/>
        <w:rPr>
          <w:rStyle w:val="C22"/>
          <w:rtl w:val="0"/>
        </w:rPr>
      </w:pPr>
      <w:r>
        <w:rPr>
          <w:rStyle w:val="C22"/>
          <w:rtl w:val="0"/>
        </w:rPr>
        <w:t>Praktické předvedení a ústní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c) Označit zakázku, označit zjištěná poškození a vady (od každého 1 kus: usňová bunda, kožešinový límec)</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d) Obsluhovat elektronická značkovací a čtecí zařízení (modelová situace)</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341"/>
        <w:rPr>
          <w:rStyle w:val="C3"/>
          <w:rtl w:val="0"/>
        </w:rPr>
      </w:pPr>
    </w:p>
    <w:p>
      <w:pPr>
        <w:pStyle w:val="P17"/>
        <w:framePr w:w="6658" w:h="480" w:hRule="exact" w:wrap="none" w:vAnchor="page" w:hAnchor="margin" w:x="71" w:y="9397"/>
        <w:rPr>
          <w:rStyle w:val="C13"/>
          <w:rtl w:val="0"/>
        </w:rPr>
      </w:pPr>
      <w:r>
        <w:rPr>
          <w:rStyle w:val="C13"/>
          <w:rtl w:val="0"/>
        </w:rPr>
        <w:t>f) Uskladnit znečištěné zakázky s přihlédnutím k druhu oděvů, druhu usně a kožešiny, stupně znečištění a požadované technologie čištění</w:t>
      </w:r>
    </w:p>
    <w:p>
      <w:pPr>
        <w:pStyle w:val="P30"/>
        <w:framePr w:w="3921" w:h="607" w:hRule="exact" w:wrap="none" w:vAnchor="page" w:hAnchor="margin" w:x="6800" w:y="9341"/>
        <w:rPr>
          <w:rStyle w:val="C3"/>
          <w:rtl w:val="0"/>
        </w:rPr>
      </w:pPr>
    </w:p>
    <w:p>
      <w:pPr>
        <w:pStyle w:val="P31"/>
        <w:framePr w:w="3839" w:h="480" w:hRule="exact" w:wrap="none" w:vAnchor="page" w:hAnchor="margin" w:x="6856" w:y="9397"/>
        <w:rPr>
          <w:rStyle w:val="C22"/>
          <w:rtl w:val="0"/>
        </w:rPr>
      </w:pPr>
      <w:r>
        <w:rPr>
          <w:rStyle w:val="C22"/>
          <w:rtl w:val="0"/>
        </w:rPr>
        <w:t>Praktické předvedení</w:t>
      </w:r>
    </w:p>
    <w:p>
      <w:pPr>
        <w:pStyle w:val="P12"/>
        <w:framePr w:w="6710" w:h="607" w:hRule="exact" w:wrap="none" w:vAnchor="page" w:hAnchor="margin" w:x="45" w:y="9948"/>
        <w:rPr>
          <w:rStyle w:val="C3"/>
          <w:rtl w:val="0"/>
        </w:rPr>
      </w:pPr>
    </w:p>
    <w:p>
      <w:pPr>
        <w:pStyle w:val="P13"/>
        <w:framePr w:w="6658" w:h="480" w:hRule="exact" w:wrap="none" w:vAnchor="page" w:hAnchor="margin" w:x="71" w:y="10004"/>
        <w:rPr>
          <w:rStyle w:val="C11"/>
          <w:rtl w:val="0"/>
        </w:rPr>
      </w:pPr>
      <w:r>
        <w:rPr>
          <w:rStyle w:val="C11"/>
          <w:rtl w:val="0"/>
        </w:rPr>
        <w:t>g) Popsat dodržování reklamačního řádu provozovny s přihlédnutím k problematice příjmu usní a kožešin</w:t>
      </w:r>
    </w:p>
    <w:p>
      <w:pPr>
        <w:pStyle w:val="P28"/>
        <w:framePr w:w="3921" w:h="607" w:hRule="exact" w:wrap="none" w:vAnchor="page" w:hAnchor="margin" w:x="6800" w:y="9948"/>
        <w:rPr>
          <w:rStyle w:val="C3"/>
          <w:rtl w:val="0"/>
        </w:rPr>
      </w:pPr>
    </w:p>
    <w:p>
      <w:pPr>
        <w:pStyle w:val="P29"/>
        <w:framePr w:w="3839" w:h="480" w:hRule="exact" w:wrap="none" w:vAnchor="page" w:hAnchor="margin" w:x="6856" w:y="10004"/>
        <w:rPr>
          <w:rStyle w:val="C21"/>
          <w:rtl w:val="0"/>
        </w:rPr>
      </w:pPr>
      <w:r>
        <w:rPr>
          <w:rStyle w:val="C21"/>
          <w:rtl w:val="0"/>
        </w:rPr>
        <w:t>Ústní ověření</w:t>
      </w:r>
    </w:p>
    <w:p>
      <w:pPr>
        <w:pStyle w:val="P16"/>
        <w:framePr w:w="6710" w:h="831" w:hRule="exact" w:wrap="none" w:vAnchor="page" w:hAnchor="margin" w:x="45" w:y="10554"/>
        <w:rPr>
          <w:rStyle w:val="C3"/>
          <w:rtl w:val="0"/>
        </w:rPr>
      </w:pPr>
    </w:p>
    <w:p>
      <w:pPr>
        <w:pStyle w:val="P17"/>
        <w:framePr w:w="6658" w:h="704" w:hRule="exact" w:wrap="none" w:vAnchor="page" w:hAnchor="margin" w:x="71" w:y="10610"/>
        <w:rPr>
          <w:rStyle w:val="C13"/>
          <w:rtl w:val="0"/>
        </w:rPr>
      </w:pPr>
      <w:r>
        <w:rPr>
          <w:rStyle w:val="C13"/>
          <w:rtl w:val="0"/>
        </w:rPr>
        <w:t>h) Vysvětlit dodržování platných zákonných předpisů v oblasti objektivní odpovědnosti za vady, upozornit zákazníka na případnou nevhodnost požadované služby (modelová situace)</w:t>
      </w:r>
    </w:p>
    <w:p>
      <w:pPr>
        <w:pStyle w:val="P30"/>
        <w:framePr w:w="3921" w:h="831" w:hRule="exact" w:wrap="none" w:vAnchor="page" w:hAnchor="margin" w:x="6800" w:y="10554"/>
        <w:rPr>
          <w:rStyle w:val="C3"/>
          <w:rtl w:val="0"/>
        </w:rPr>
      </w:pPr>
    </w:p>
    <w:p>
      <w:pPr>
        <w:pStyle w:val="P31"/>
        <w:framePr w:w="3839" w:h="704" w:hRule="exact" w:wrap="none" w:vAnchor="page" w:hAnchor="margin" w:x="6856" w:y="10610"/>
        <w:rPr>
          <w:rStyle w:val="C22"/>
          <w:rtl w:val="0"/>
        </w:rPr>
      </w:pPr>
      <w:r>
        <w:rPr>
          <w:rStyle w:val="C22"/>
          <w:rtl w:val="0"/>
        </w:rPr>
        <w:t>Praktické předvedení a ústní ověření</w:t>
      </w:r>
    </w:p>
    <w:p>
      <w:pPr>
        <w:pStyle w:val="P32"/>
        <w:framePr w:w="10710" w:h="248" w:hRule="exact" w:wrap="none" w:vAnchor="page" w:hAnchor="margin" w:x="28" w:y="11499"/>
        <w:rPr>
          <w:rStyle w:val="C23"/>
          <w:rtl w:val="0"/>
        </w:rPr>
      </w:pPr>
      <w:r>
        <w:rPr>
          <w:rStyle w:val="C23"/>
          <w:rtl w:val="0"/>
        </w:rPr>
        <w:t>Je třeba splnit všechna kritéria.</w:t>
      </w:r>
    </w:p>
    <w:p>
      <w:pPr>
        <w:pStyle w:val="P23"/>
        <w:framePr w:w="10710" w:h="340" w:hRule="exact" w:wrap="none" w:vAnchor="page" w:hAnchor="margin" w:x="28" w:y="11935"/>
        <w:rPr>
          <w:rStyle w:val="C18"/>
          <w:rtl w:val="0"/>
        </w:rPr>
      </w:pPr>
      <w:r>
        <w:rPr>
          <w:rStyle w:val="C18"/>
          <w:rtl w:val="0"/>
        </w:rPr>
        <w:t>Třídění zakázek před čištěním a volba způsobu čištění usní a kožešin</w:t>
      </w:r>
    </w:p>
    <w:p>
      <w:pPr>
        <w:pStyle w:val="P24"/>
        <w:framePr w:w="6713" w:h="376" w:hRule="exact" w:wrap="none" w:vAnchor="page" w:hAnchor="margin" w:x="45" w:y="12374"/>
        <w:rPr>
          <w:rStyle w:val="C3"/>
          <w:rtl w:val="0"/>
        </w:rPr>
      </w:pPr>
    </w:p>
    <w:p>
      <w:pPr>
        <w:pStyle w:val="P25"/>
        <w:framePr w:w="6661" w:h="249" w:hRule="exact" w:wrap="none" w:vAnchor="page" w:hAnchor="margin" w:x="71" w:y="12445"/>
        <w:rPr>
          <w:rStyle w:val="C19"/>
          <w:rtl w:val="0"/>
        </w:rPr>
      </w:pPr>
      <w:r>
        <w:rPr>
          <w:rStyle w:val="C19"/>
          <w:rtl w:val="0"/>
        </w:rPr>
        <w:t>Kritéria hodnocení</w:t>
      </w:r>
    </w:p>
    <w:p>
      <w:pPr>
        <w:pStyle w:val="P26"/>
        <w:framePr w:w="3918" w:h="376" w:hRule="exact" w:wrap="none" w:vAnchor="page" w:hAnchor="margin" w:x="6803" w:y="12374"/>
        <w:rPr>
          <w:rStyle w:val="C3"/>
          <w:rtl w:val="0"/>
        </w:rPr>
      </w:pPr>
    </w:p>
    <w:p>
      <w:pPr>
        <w:pStyle w:val="P27"/>
        <w:framePr w:w="3836" w:h="249" w:hRule="exact" w:wrap="none" w:vAnchor="page" w:hAnchor="margin" w:x="6859" w:y="12445"/>
        <w:rPr>
          <w:rStyle w:val="C20"/>
          <w:rtl w:val="0"/>
        </w:rPr>
      </w:pPr>
      <w:r>
        <w:rPr>
          <w:rStyle w:val="C20"/>
          <w:rtl w:val="0"/>
        </w:rPr>
        <w:t>Způsoby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a) Roztřídit zakázky podle sortimentu, stupně zašpinění, barvy a druhu usně a kožešiny (v každé skupině alespoň 2 kusy)</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16"/>
        <w:framePr w:w="6710" w:h="607" w:hRule="exact" w:wrap="none" w:vAnchor="page" w:hAnchor="margin" w:x="45" w:y="13357"/>
        <w:rPr>
          <w:rStyle w:val="C3"/>
          <w:rtl w:val="0"/>
        </w:rPr>
      </w:pPr>
    </w:p>
    <w:p>
      <w:pPr>
        <w:pStyle w:val="P17"/>
        <w:framePr w:w="6658" w:h="480" w:hRule="exact" w:wrap="none" w:vAnchor="page" w:hAnchor="margin" w:x="71" w:y="13413"/>
        <w:rPr>
          <w:rStyle w:val="C13"/>
          <w:rtl w:val="0"/>
        </w:rPr>
      </w:pPr>
      <w:r>
        <w:rPr>
          <w:rStyle w:val="C13"/>
          <w:rtl w:val="0"/>
        </w:rPr>
        <w:t>b) Identifikovat symboly ošetřování na 5 kusech oděvů a rozhodnout o jejich vlivu na volbu technologického procesu</w:t>
      </w:r>
    </w:p>
    <w:p>
      <w:pPr>
        <w:pStyle w:val="P30"/>
        <w:framePr w:w="3921" w:h="607" w:hRule="exact" w:wrap="none" w:vAnchor="page" w:hAnchor="margin" w:x="6800" w:y="13357"/>
        <w:rPr>
          <w:rStyle w:val="C3"/>
          <w:rtl w:val="0"/>
        </w:rPr>
      </w:pPr>
    </w:p>
    <w:p>
      <w:pPr>
        <w:pStyle w:val="P31"/>
        <w:framePr w:w="3839" w:h="480" w:hRule="exact" w:wrap="none" w:vAnchor="page" w:hAnchor="margin" w:x="6856" w:y="13413"/>
        <w:rPr>
          <w:rStyle w:val="C22"/>
          <w:rtl w:val="0"/>
        </w:rPr>
      </w:pPr>
      <w:r>
        <w:rPr>
          <w:rStyle w:val="C22"/>
          <w:rtl w:val="0"/>
        </w:rPr>
        <w:t>Praktické předvedení a ústní ověření</w:t>
      </w:r>
    </w:p>
    <w:p>
      <w:pPr>
        <w:pStyle w:val="P12"/>
        <w:framePr w:w="6710" w:h="831" w:hRule="exact" w:wrap="none" w:vAnchor="page" w:hAnchor="margin" w:x="45" w:y="13964"/>
        <w:rPr>
          <w:rStyle w:val="C3"/>
          <w:rtl w:val="0"/>
        </w:rPr>
      </w:pPr>
    </w:p>
    <w:p>
      <w:pPr>
        <w:pStyle w:val="P13"/>
        <w:framePr w:w="6658" w:h="704" w:hRule="exact" w:wrap="none" w:vAnchor="page" w:hAnchor="margin" w:x="71" w:y="14020"/>
        <w:rPr>
          <w:rStyle w:val="C11"/>
          <w:rtl w:val="0"/>
        </w:rPr>
      </w:pPr>
      <w:r>
        <w:rPr>
          <w:rStyle w:val="C11"/>
          <w:rtl w:val="0"/>
        </w:rPr>
        <w:t>c) Rozhodnout o druhu použitého způsobu čištění na 5 kusech oděvů, volit mezi perchloretylénem nebo jinými chemickými rozpouštědly nebo mokrým čištěním</w:t>
      </w:r>
    </w:p>
    <w:p>
      <w:pPr>
        <w:pStyle w:val="P28"/>
        <w:framePr w:w="3921" w:h="831" w:hRule="exact" w:wrap="none" w:vAnchor="page" w:hAnchor="margin" w:x="6800" w:y="13964"/>
        <w:rPr>
          <w:rStyle w:val="C3"/>
          <w:rtl w:val="0"/>
        </w:rPr>
      </w:pPr>
    </w:p>
    <w:p>
      <w:pPr>
        <w:pStyle w:val="P29"/>
        <w:framePr w:w="3839" w:h="704" w:hRule="exact" w:wrap="none" w:vAnchor="page" w:hAnchor="margin" w:x="6856" w:y="14020"/>
        <w:rPr>
          <w:rStyle w:val="C21"/>
          <w:rtl w:val="0"/>
        </w:rPr>
      </w:pPr>
      <w:r>
        <w:rPr>
          <w:rStyle w:val="C21"/>
          <w:rtl w:val="0"/>
        </w:rPr>
        <w:t>Praktické předvedení a ústní ověření</w:t>
      </w:r>
    </w:p>
    <w:p>
      <w:pPr>
        <w:pStyle w:val="P16"/>
        <w:framePr w:w="6710" w:h="607" w:hRule="exact" w:wrap="none" w:vAnchor="page" w:hAnchor="margin" w:x="45" w:y="14795"/>
        <w:rPr>
          <w:rStyle w:val="C3"/>
          <w:rtl w:val="0"/>
        </w:rPr>
      </w:pPr>
    </w:p>
    <w:p>
      <w:pPr>
        <w:pStyle w:val="P17"/>
        <w:framePr w:w="6658" w:h="480" w:hRule="exact" w:wrap="none" w:vAnchor="page" w:hAnchor="margin" w:x="71" w:y="14851"/>
        <w:rPr>
          <w:rStyle w:val="C13"/>
          <w:rtl w:val="0"/>
        </w:rPr>
      </w:pPr>
      <w:r>
        <w:rPr>
          <w:rStyle w:val="C13"/>
          <w:rtl w:val="0"/>
        </w:rPr>
        <w:t>d) Roztřídit 5 kusů oděvů a uskladnit je pro jednotlivé technologické metody čištění</w:t>
      </w:r>
    </w:p>
    <w:p>
      <w:pPr>
        <w:pStyle w:val="P30"/>
        <w:framePr w:w="3921" w:h="607" w:hRule="exact" w:wrap="none" w:vAnchor="page" w:hAnchor="margin" w:x="6800" w:y="14795"/>
        <w:rPr>
          <w:rStyle w:val="C3"/>
          <w:rtl w:val="0"/>
        </w:rPr>
      </w:pPr>
    </w:p>
    <w:p>
      <w:pPr>
        <w:pStyle w:val="P31"/>
        <w:framePr w:w="3839" w:h="480" w:hRule="exact" w:wrap="none" w:vAnchor="page" w:hAnchor="margin" w:x="6856" w:y="14851"/>
        <w:rPr>
          <w:rStyle w:val="C22"/>
          <w:rtl w:val="0"/>
        </w:rPr>
      </w:pPr>
      <w:r>
        <w:rPr>
          <w:rStyle w:val="C22"/>
          <w:rtl w:val="0"/>
        </w:rPr>
        <w:t>Praktické předvedení a ústní ověření</w:t>
      </w:r>
    </w:p>
    <w:p>
      <w:pPr>
        <w:pStyle w:val="P32"/>
        <w:framePr w:w="10710" w:h="248" w:hRule="exact" w:wrap="none" w:vAnchor="page" w:hAnchor="margin" w:x="28" w:y="155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6:54:34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technologického postupu chemického čištění usní a kožešin s použitím perchloretylénu nebo jiných chemických rozpouštědel</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Zvolit a předvést předdetašovací postupy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Vytvořit náplň čisticího stroje s přihlédnutím k sortimentu, stupni zašpinění, barvě a druhu materiálu (náplň vytvořit s ohledem na kapacitu čistícího stroje)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Zvolit technologický postup pro chemické čištění různých druhů usní a kožešin v perchloretylénu nebo v jiných chemických rozpouštědlech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Stanovit vhodný zesilovací prostředek a jeho dávkování</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5974"/>
        <w:rPr>
          <w:rStyle w:val="C3"/>
          <w:rtl w:val="0"/>
        </w:rPr>
      </w:pPr>
    </w:p>
    <w:p>
      <w:pPr>
        <w:pStyle w:val="P17"/>
        <w:framePr w:w="6658" w:h="249" w:hRule="exact" w:wrap="none" w:vAnchor="page" w:hAnchor="margin" w:x="71" w:y="6030"/>
        <w:rPr>
          <w:rStyle w:val="C13"/>
          <w:rtl w:val="0"/>
        </w:rPr>
      </w:pPr>
      <w:r>
        <w:rPr>
          <w:rStyle w:val="C13"/>
          <w:rtl w:val="0"/>
        </w:rPr>
        <w:t>f) Stanovit jiné vhodné přídavné prostředky a jejich dávkování</w:t>
      </w:r>
    </w:p>
    <w:p>
      <w:pPr>
        <w:pStyle w:val="P30"/>
        <w:framePr w:w="3921" w:h="376" w:hRule="exact" w:wrap="none" w:vAnchor="page" w:hAnchor="margin" w:x="6800" w:y="5974"/>
        <w:rPr>
          <w:rStyle w:val="C3"/>
          <w:rtl w:val="0"/>
        </w:rPr>
      </w:pPr>
    </w:p>
    <w:p>
      <w:pPr>
        <w:pStyle w:val="P31"/>
        <w:framePr w:w="3839" w:h="249" w:hRule="exact" w:wrap="none" w:vAnchor="page" w:hAnchor="margin" w:x="6856" w:y="6030"/>
        <w:rPr>
          <w:rStyle w:val="C22"/>
          <w:rtl w:val="0"/>
        </w:rPr>
      </w:pPr>
      <w:r>
        <w:rPr>
          <w:rStyle w:val="C22"/>
          <w:rtl w:val="0"/>
        </w:rPr>
        <w:t>Praktické předvedení a ústní ověření</w:t>
      </w:r>
    </w:p>
    <w:p>
      <w:pPr>
        <w:pStyle w:val="P12"/>
        <w:framePr w:w="6710" w:h="607" w:hRule="exact" w:wrap="none" w:vAnchor="page" w:hAnchor="margin" w:x="45" w:y="6350"/>
        <w:rPr>
          <w:rStyle w:val="C3"/>
          <w:rtl w:val="0"/>
        </w:rPr>
      </w:pPr>
    </w:p>
    <w:p>
      <w:pPr>
        <w:pStyle w:val="P13"/>
        <w:framePr w:w="6658" w:h="480" w:hRule="exact" w:wrap="none" w:vAnchor="page" w:hAnchor="margin" w:x="71" w:y="6406"/>
        <w:rPr>
          <w:rStyle w:val="C11"/>
          <w:rtl w:val="0"/>
        </w:rPr>
      </w:pPr>
      <w:r>
        <w:rPr>
          <w:rStyle w:val="C11"/>
          <w:rtl w:val="0"/>
        </w:rPr>
        <w:t>g) Stanovit vhodné postupy pro ochranu usní a kožešin před procesem chemického čištění</w:t>
      </w:r>
    </w:p>
    <w:p>
      <w:pPr>
        <w:pStyle w:val="P28"/>
        <w:framePr w:w="3921" w:h="607" w:hRule="exact" w:wrap="none" w:vAnchor="page" w:hAnchor="margin" w:x="6800" w:y="6350"/>
        <w:rPr>
          <w:rStyle w:val="C3"/>
          <w:rtl w:val="0"/>
        </w:rPr>
      </w:pPr>
    </w:p>
    <w:p>
      <w:pPr>
        <w:pStyle w:val="P29"/>
        <w:framePr w:w="3839" w:h="480" w:hRule="exact" w:wrap="none" w:vAnchor="page" w:hAnchor="margin" w:x="6856" w:y="6406"/>
        <w:rPr>
          <w:rStyle w:val="C21"/>
          <w:rtl w:val="0"/>
        </w:rPr>
      </w:pPr>
      <w:r>
        <w:rPr>
          <w:rStyle w:val="C21"/>
          <w:rtl w:val="0"/>
        </w:rPr>
        <w:t>Praktické předvedení a ústní ověření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32"/>
        <w:framePr w:w="10710" w:h="248" w:hRule="exact" w:wrap="none" w:vAnchor="page" w:hAnchor="margin" w:x="28" w:y="7678"/>
        <w:rPr>
          <w:rStyle w:val="C23"/>
          <w:rtl w:val="0"/>
        </w:rPr>
      </w:pPr>
      <w:r>
        <w:rPr>
          <w:rStyle w:val="C23"/>
          <w:rtl w:val="0"/>
        </w:rPr>
        <w:t>Je třeba splnit všechna kritéria.</w:t>
      </w:r>
    </w:p>
    <w:p>
      <w:pPr>
        <w:pStyle w:val="P23"/>
        <w:framePr w:w="10710" w:h="340" w:hRule="exact" w:wrap="none" w:vAnchor="page" w:hAnchor="margin" w:x="28" w:y="8113"/>
        <w:rPr>
          <w:rStyle w:val="C18"/>
          <w:rtl w:val="0"/>
        </w:rPr>
      </w:pPr>
      <w:r>
        <w:rPr>
          <w:rStyle w:val="C18"/>
          <w:rtl w:val="0"/>
        </w:rPr>
        <w:t>Volba technologického postupu mokrého čištění usní</w:t>
      </w:r>
    </w:p>
    <w:p>
      <w:pPr>
        <w:pStyle w:val="P24"/>
        <w:framePr w:w="6713" w:h="376" w:hRule="exact" w:wrap="none" w:vAnchor="page" w:hAnchor="margin" w:x="45" w:y="8552"/>
        <w:rPr>
          <w:rStyle w:val="C3"/>
          <w:rtl w:val="0"/>
        </w:rPr>
      </w:pPr>
    </w:p>
    <w:p>
      <w:pPr>
        <w:pStyle w:val="P25"/>
        <w:framePr w:w="6661" w:h="249" w:hRule="exact" w:wrap="none" w:vAnchor="page" w:hAnchor="margin" w:x="71" w:y="8623"/>
        <w:rPr>
          <w:rStyle w:val="C19"/>
          <w:rtl w:val="0"/>
        </w:rPr>
      </w:pPr>
      <w:r>
        <w:rPr>
          <w:rStyle w:val="C19"/>
          <w:rtl w:val="0"/>
        </w:rPr>
        <w:t>Kritéria hodnocení</w:t>
      </w:r>
    </w:p>
    <w:p>
      <w:pPr>
        <w:pStyle w:val="P26"/>
        <w:framePr w:w="3918" w:h="376" w:hRule="exact" w:wrap="none" w:vAnchor="page" w:hAnchor="margin" w:x="6803" w:y="8552"/>
        <w:rPr>
          <w:rStyle w:val="C3"/>
          <w:rtl w:val="0"/>
        </w:rPr>
      </w:pPr>
    </w:p>
    <w:p>
      <w:pPr>
        <w:pStyle w:val="P27"/>
        <w:framePr w:w="3836" w:h="249" w:hRule="exact" w:wrap="none" w:vAnchor="page" w:hAnchor="margin" w:x="6859" w:y="8623"/>
        <w:rPr>
          <w:rStyle w:val="C20"/>
          <w:rtl w:val="0"/>
        </w:rPr>
      </w:pPr>
      <w:r>
        <w:rPr>
          <w:rStyle w:val="C20"/>
          <w:rtl w:val="0"/>
        </w:rPr>
        <w:t>Způsoby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a) Zvolit a předvést předdetašovací postupy na 1 kusu oděvu</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Praktické předvedení a 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b) Vytvořit náplň pracího stroje s přihlédnutím k sortimentu, stupni zašpinění, barvě a druhu materiálu (náplň vytvořit s ohledem na kapacitu pracího stroje)</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12"/>
        <w:framePr w:w="6710" w:h="607" w:hRule="exact" w:wrap="none" w:vAnchor="page" w:hAnchor="margin" w:x="45" w:y="9912"/>
        <w:rPr>
          <w:rStyle w:val="C3"/>
          <w:rtl w:val="0"/>
        </w:rPr>
      </w:pPr>
    </w:p>
    <w:p>
      <w:pPr>
        <w:pStyle w:val="P13"/>
        <w:framePr w:w="6658" w:h="480" w:hRule="exact" w:wrap="none" w:vAnchor="page" w:hAnchor="margin" w:x="71" w:y="9968"/>
        <w:rPr>
          <w:rStyle w:val="C11"/>
          <w:rtl w:val="0"/>
        </w:rPr>
      </w:pPr>
      <w:r>
        <w:rPr>
          <w:rStyle w:val="C11"/>
          <w:rtl w:val="0"/>
        </w:rPr>
        <w:t>c) Zvolit technologický postup pro mokré čištění různých druhů usní na 1 kusu oděvu</w:t>
      </w:r>
    </w:p>
    <w:p>
      <w:pPr>
        <w:pStyle w:val="P28"/>
        <w:framePr w:w="3921" w:h="607" w:hRule="exact" w:wrap="none" w:vAnchor="page" w:hAnchor="margin" w:x="6800" w:y="9912"/>
        <w:rPr>
          <w:rStyle w:val="C3"/>
          <w:rtl w:val="0"/>
        </w:rPr>
      </w:pPr>
    </w:p>
    <w:p>
      <w:pPr>
        <w:pStyle w:val="P29"/>
        <w:framePr w:w="3839" w:h="480" w:hRule="exact" w:wrap="none" w:vAnchor="page" w:hAnchor="margin" w:x="6856" w:y="9968"/>
        <w:rPr>
          <w:rStyle w:val="C21"/>
          <w:rtl w:val="0"/>
        </w:rPr>
      </w:pPr>
      <w:r>
        <w:rPr>
          <w:rStyle w:val="C21"/>
          <w:rtl w:val="0"/>
        </w:rPr>
        <w:t>Praktické předvedení a ústní ověření</w:t>
      </w:r>
    </w:p>
    <w:p>
      <w:pPr>
        <w:pStyle w:val="P16"/>
        <w:framePr w:w="6710" w:h="607" w:hRule="exact" w:wrap="none" w:vAnchor="page" w:hAnchor="margin" w:x="45" w:y="10519"/>
        <w:rPr>
          <w:rStyle w:val="C3"/>
          <w:rtl w:val="0"/>
        </w:rPr>
      </w:pPr>
    </w:p>
    <w:p>
      <w:pPr>
        <w:pStyle w:val="P17"/>
        <w:framePr w:w="6658" w:h="480" w:hRule="exact" w:wrap="none" w:vAnchor="page" w:hAnchor="margin" w:x="71" w:y="10575"/>
        <w:rPr>
          <w:rStyle w:val="C13"/>
          <w:rtl w:val="0"/>
        </w:rPr>
      </w:pPr>
      <w:r>
        <w:rPr>
          <w:rStyle w:val="C13"/>
          <w:rtl w:val="0"/>
        </w:rPr>
        <w:t>d) Stanovit počet a druh lázní, čas praní, výšku hladiny, teplotu a čas praní, velikost otáček při praní a odstřeďování</w:t>
      </w:r>
    </w:p>
    <w:p>
      <w:pPr>
        <w:pStyle w:val="P30"/>
        <w:framePr w:w="3921" w:h="607" w:hRule="exact" w:wrap="none" w:vAnchor="page" w:hAnchor="margin" w:x="6800" w:y="10519"/>
        <w:rPr>
          <w:rStyle w:val="C3"/>
          <w:rtl w:val="0"/>
        </w:rPr>
      </w:pPr>
    </w:p>
    <w:p>
      <w:pPr>
        <w:pStyle w:val="P31"/>
        <w:framePr w:w="3839" w:h="480" w:hRule="exact" w:wrap="none" w:vAnchor="page" w:hAnchor="margin" w:x="6856" w:y="10575"/>
        <w:rPr>
          <w:rStyle w:val="C22"/>
          <w:rtl w:val="0"/>
        </w:rPr>
      </w:pPr>
      <w:r>
        <w:rPr>
          <w:rStyle w:val="C22"/>
          <w:rtl w:val="0"/>
        </w:rPr>
        <w:t>Praktické předvedení a ústní ověření</w:t>
      </w:r>
    </w:p>
    <w:p>
      <w:pPr>
        <w:pStyle w:val="P12"/>
        <w:framePr w:w="6710" w:h="376" w:hRule="exact" w:wrap="none" w:vAnchor="page" w:hAnchor="margin" w:x="45" w:y="11126"/>
        <w:rPr>
          <w:rStyle w:val="C3"/>
          <w:rtl w:val="0"/>
        </w:rPr>
      </w:pPr>
    </w:p>
    <w:p>
      <w:pPr>
        <w:pStyle w:val="P13"/>
        <w:framePr w:w="6658" w:h="249" w:hRule="exact" w:wrap="none" w:vAnchor="page" w:hAnchor="margin" w:x="71" w:y="11182"/>
        <w:rPr>
          <w:rStyle w:val="C11"/>
          <w:rtl w:val="0"/>
        </w:rPr>
      </w:pPr>
      <w:r>
        <w:rPr>
          <w:rStyle w:val="C11"/>
          <w:rtl w:val="0"/>
        </w:rPr>
        <w:t>e) Stanovit vhodné prací prostředky a jejich dávkování</w:t>
      </w:r>
    </w:p>
    <w:p>
      <w:pPr>
        <w:pStyle w:val="P28"/>
        <w:framePr w:w="3921" w:h="376" w:hRule="exact" w:wrap="none" w:vAnchor="page" w:hAnchor="margin" w:x="6800" w:y="11126"/>
        <w:rPr>
          <w:rStyle w:val="C3"/>
          <w:rtl w:val="0"/>
        </w:rPr>
      </w:pPr>
    </w:p>
    <w:p>
      <w:pPr>
        <w:pStyle w:val="P29"/>
        <w:framePr w:w="3839" w:h="249" w:hRule="exact" w:wrap="none" w:vAnchor="page" w:hAnchor="margin" w:x="6856" w:y="11182"/>
        <w:rPr>
          <w:rStyle w:val="C21"/>
          <w:rtl w:val="0"/>
        </w:rPr>
      </w:pPr>
      <w:r>
        <w:rPr>
          <w:rStyle w:val="C21"/>
          <w:rtl w:val="0"/>
        </w:rPr>
        <w:t>Praktické předvedení a ústní ověření</w:t>
      </w:r>
    </w:p>
    <w:p>
      <w:pPr>
        <w:pStyle w:val="P16"/>
        <w:framePr w:w="6710" w:h="376" w:hRule="exact" w:wrap="none" w:vAnchor="page" w:hAnchor="margin" w:x="45" w:y="11502"/>
        <w:rPr>
          <w:rStyle w:val="C3"/>
          <w:rtl w:val="0"/>
        </w:rPr>
      </w:pPr>
    </w:p>
    <w:p>
      <w:pPr>
        <w:pStyle w:val="P17"/>
        <w:framePr w:w="6658" w:h="249" w:hRule="exact" w:wrap="none" w:vAnchor="page" w:hAnchor="margin" w:x="71" w:y="11558"/>
        <w:rPr>
          <w:rStyle w:val="C13"/>
          <w:rtl w:val="0"/>
        </w:rPr>
      </w:pPr>
      <w:r>
        <w:rPr>
          <w:rStyle w:val="C13"/>
          <w:rtl w:val="0"/>
        </w:rPr>
        <w:t>f) Stanovit jiné vhodné přídavné prostředky a jejich dávkování</w:t>
      </w:r>
    </w:p>
    <w:p>
      <w:pPr>
        <w:pStyle w:val="P30"/>
        <w:framePr w:w="3921" w:h="376" w:hRule="exact" w:wrap="none" w:vAnchor="page" w:hAnchor="margin" w:x="6800" w:y="11502"/>
        <w:rPr>
          <w:rStyle w:val="C3"/>
          <w:rtl w:val="0"/>
        </w:rPr>
      </w:pPr>
    </w:p>
    <w:p>
      <w:pPr>
        <w:pStyle w:val="P31"/>
        <w:framePr w:w="3839" w:h="249" w:hRule="exact" w:wrap="none" w:vAnchor="page" w:hAnchor="margin" w:x="6856" w:y="11558"/>
        <w:rPr>
          <w:rStyle w:val="C22"/>
          <w:rtl w:val="0"/>
        </w:rPr>
      </w:pPr>
      <w:r>
        <w:rPr>
          <w:rStyle w:val="C22"/>
          <w:rtl w:val="0"/>
        </w:rPr>
        <w:t>Praktické předvedení a ústní ověření</w:t>
      </w:r>
    </w:p>
    <w:p>
      <w:pPr>
        <w:pStyle w:val="P12"/>
        <w:framePr w:w="6710" w:h="607" w:hRule="exact" w:wrap="none" w:vAnchor="page" w:hAnchor="margin" w:x="45" w:y="11878"/>
        <w:rPr>
          <w:rStyle w:val="C3"/>
          <w:rtl w:val="0"/>
        </w:rPr>
      </w:pPr>
    </w:p>
    <w:p>
      <w:pPr>
        <w:pStyle w:val="P13"/>
        <w:framePr w:w="6658" w:h="480" w:hRule="exact" w:wrap="none" w:vAnchor="page" w:hAnchor="margin" w:x="71" w:y="11934"/>
        <w:rPr>
          <w:rStyle w:val="C11"/>
          <w:rtl w:val="0"/>
        </w:rPr>
      </w:pPr>
      <w:r>
        <w:rPr>
          <w:rStyle w:val="C11"/>
          <w:rtl w:val="0"/>
        </w:rPr>
        <w:t>g) Stanovit vhodné postupy pro ochranu usní před procesem mokrého čištění</w:t>
      </w:r>
    </w:p>
    <w:p>
      <w:pPr>
        <w:pStyle w:val="P28"/>
        <w:framePr w:w="3921" w:h="607" w:hRule="exact" w:wrap="none" w:vAnchor="page" w:hAnchor="margin" w:x="6800" w:y="11878"/>
        <w:rPr>
          <w:rStyle w:val="C3"/>
          <w:rtl w:val="0"/>
        </w:rPr>
      </w:pPr>
    </w:p>
    <w:p>
      <w:pPr>
        <w:pStyle w:val="P29"/>
        <w:framePr w:w="3839" w:h="480" w:hRule="exact" w:wrap="none" w:vAnchor="page" w:hAnchor="margin" w:x="6856" w:y="11934"/>
        <w:rPr>
          <w:rStyle w:val="C21"/>
          <w:rtl w:val="0"/>
        </w:rPr>
      </w:pPr>
      <w:r>
        <w:rPr>
          <w:rStyle w:val="C21"/>
          <w:rtl w:val="0"/>
        </w:rPr>
        <w:t>Praktické předvedení a ústní ověření</w:t>
      </w:r>
    </w:p>
    <w:p>
      <w:pPr>
        <w:pStyle w:val="P16"/>
        <w:framePr w:w="6710" w:h="607" w:hRule="exact" w:wrap="none" w:vAnchor="page" w:hAnchor="margin" w:x="45" w:y="12485"/>
        <w:rPr>
          <w:rStyle w:val="C3"/>
          <w:rtl w:val="0"/>
        </w:rPr>
      </w:pPr>
    </w:p>
    <w:p>
      <w:pPr>
        <w:pStyle w:val="P17"/>
        <w:framePr w:w="6658" w:h="480" w:hRule="exact" w:wrap="none" w:vAnchor="page" w:hAnchor="margin" w:x="71" w:y="12541"/>
        <w:rPr>
          <w:rStyle w:val="C13"/>
          <w:rtl w:val="0"/>
        </w:rPr>
      </w:pPr>
      <w:r>
        <w:rPr>
          <w:rStyle w:val="C13"/>
          <w:rtl w:val="0"/>
        </w:rPr>
        <w:t>h) Stanovit vhodný technologický postup sušení usní, stanovit technologické podmínky sušení</w:t>
      </w:r>
    </w:p>
    <w:p>
      <w:pPr>
        <w:pStyle w:val="P30"/>
        <w:framePr w:w="3921" w:h="607" w:hRule="exact" w:wrap="none" w:vAnchor="page" w:hAnchor="margin" w:x="6800" w:y="12485"/>
        <w:rPr>
          <w:rStyle w:val="C3"/>
          <w:rtl w:val="0"/>
        </w:rPr>
      </w:pPr>
    </w:p>
    <w:p>
      <w:pPr>
        <w:pStyle w:val="P31"/>
        <w:framePr w:w="3839" w:h="480" w:hRule="exact" w:wrap="none" w:vAnchor="page" w:hAnchor="margin" w:x="6856" w:y="12541"/>
        <w:rPr>
          <w:rStyle w:val="C22"/>
          <w:rtl w:val="0"/>
        </w:rPr>
      </w:pPr>
      <w:r>
        <w:rPr>
          <w:rStyle w:val="C22"/>
          <w:rtl w:val="0"/>
        </w:rPr>
        <w:t>Praktické předvedení a ústní ověření</w:t>
      </w:r>
    </w:p>
    <w:p>
      <w:pPr>
        <w:pStyle w:val="P32"/>
        <w:framePr w:w="10710" w:h="248" w:hRule="exact" w:wrap="none" w:vAnchor="page" w:hAnchor="margin" w:x="28" w:y="132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6:54:34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Chemické čištění usní a kožešin s použitím perchloretylénu nebo jiných chemických rozpouštědel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zesilovací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čisticího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chemického čištění a spustit proces čištění usní a kožešin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Použít destilační zařízení, filtrační zařízení rozpouštědla, vyčistit filtry, vyčistit lapač hrubých nečistot, vyčistit vzduchové filtry, obsluhovat odlučovač kontaktní vody, obsluhovat vzduchový filtr s náplní aktivního uhlí</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340" w:hRule="exact" w:wrap="none" w:vAnchor="page" w:hAnchor="margin" w:x="28" w:y="7530"/>
        <w:rPr>
          <w:rStyle w:val="C18"/>
          <w:rtl w:val="0"/>
        </w:rPr>
      </w:pPr>
      <w:r>
        <w:rPr>
          <w:rStyle w:val="C18"/>
          <w:rtl w:val="0"/>
        </w:rPr>
        <w:t>Mokré čištění usní</w:t>
      </w:r>
    </w:p>
    <w:p>
      <w:pPr>
        <w:pStyle w:val="P24"/>
        <w:framePr w:w="6713" w:h="376" w:hRule="exact" w:wrap="none" w:vAnchor="page" w:hAnchor="margin" w:x="45" w:y="7969"/>
        <w:rPr>
          <w:rStyle w:val="C3"/>
          <w:rtl w:val="0"/>
        </w:rPr>
      </w:pPr>
    </w:p>
    <w:p>
      <w:pPr>
        <w:pStyle w:val="P25"/>
        <w:framePr w:w="6661" w:h="249" w:hRule="exact" w:wrap="none" w:vAnchor="page" w:hAnchor="margin" w:x="71" w:y="8040"/>
        <w:rPr>
          <w:rStyle w:val="C19"/>
          <w:rtl w:val="0"/>
        </w:rPr>
      </w:pPr>
      <w:r>
        <w:rPr>
          <w:rStyle w:val="C19"/>
          <w:rtl w:val="0"/>
        </w:rPr>
        <w:t>Kritéria hodnocení</w:t>
      </w:r>
    </w:p>
    <w:p>
      <w:pPr>
        <w:pStyle w:val="P26"/>
        <w:framePr w:w="3918" w:h="376" w:hRule="exact" w:wrap="none" w:vAnchor="page" w:hAnchor="margin" w:x="6803" w:y="7969"/>
        <w:rPr>
          <w:rStyle w:val="C3"/>
          <w:rtl w:val="0"/>
        </w:rPr>
      </w:pPr>
    </w:p>
    <w:p>
      <w:pPr>
        <w:pStyle w:val="P27"/>
        <w:framePr w:w="3836" w:h="249" w:hRule="exact" w:wrap="none" w:vAnchor="page" w:hAnchor="margin" w:x="6859" w:y="8040"/>
        <w:rPr>
          <w:rStyle w:val="C20"/>
          <w:rtl w:val="0"/>
        </w:rPr>
      </w:pPr>
      <w:r>
        <w:rPr>
          <w:rStyle w:val="C20"/>
          <w:rtl w:val="0"/>
        </w:rPr>
        <w:t>Způsoby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a) Odměřit a dávkovat prací a jiné prostředky</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Vložit připravenou náplň do pracího stroje</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w:t>
      </w:r>
    </w:p>
    <w:p>
      <w:pPr>
        <w:pStyle w:val="P16"/>
        <w:framePr w:w="6710" w:h="607" w:hRule="exact" w:wrap="none" w:vAnchor="page" w:hAnchor="margin" w:x="45" w:y="9705"/>
        <w:rPr>
          <w:rStyle w:val="C3"/>
          <w:rtl w:val="0"/>
        </w:rPr>
      </w:pPr>
    </w:p>
    <w:p>
      <w:pPr>
        <w:pStyle w:val="P17"/>
        <w:framePr w:w="6658" w:h="480" w:hRule="exact" w:wrap="none" w:vAnchor="page" w:hAnchor="margin" w:x="71" w:y="9761"/>
        <w:rPr>
          <w:rStyle w:val="C13"/>
          <w:rtl w:val="0"/>
        </w:rPr>
      </w:pPr>
      <w:r>
        <w:rPr>
          <w:rStyle w:val="C13"/>
          <w:rtl w:val="0"/>
        </w:rPr>
        <w:t>d) Nastavit požadované hodnoty technologických podmínek mokrého čištění a spustit proces čištění usní</w:t>
      </w:r>
    </w:p>
    <w:p>
      <w:pPr>
        <w:pStyle w:val="P30"/>
        <w:framePr w:w="3921" w:h="607" w:hRule="exact" w:wrap="none" w:vAnchor="page" w:hAnchor="margin" w:x="6800" w:y="9705"/>
        <w:rPr>
          <w:rStyle w:val="C3"/>
          <w:rtl w:val="0"/>
        </w:rPr>
      </w:pPr>
    </w:p>
    <w:p>
      <w:pPr>
        <w:pStyle w:val="P31"/>
        <w:framePr w:w="3839" w:h="480" w:hRule="exact" w:wrap="none" w:vAnchor="page" w:hAnchor="margin" w:x="6856" w:y="9761"/>
        <w:rPr>
          <w:rStyle w:val="C22"/>
          <w:rtl w:val="0"/>
        </w:rPr>
      </w:pPr>
      <w:r>
        <w:rPr>
          <w:rStyle w:val="C22"/>
          <w:rtl w:val="0"/>
        </w:rPr>
        <w:t>Praktické předvedení</w:t>
      </w:r>
    </w:p>
    <w:p>
      <w:pPr>
        <w:pStyle w:val="P12"/>
        <w:framePr w:w="6710" w:h="607" w:hRule="exact" w:wrap="none" w:vAnchor="page" w:hAnchor="margin" w:x="45" w:y="10311"/>
        <w:rPr>
          <w:rStyle w:val="C3"/>
          <w:rtl w:val="0"/>
        </w:rPr>
      </w:pPr>
    </w:p>
    <w:p>
      <w:pPr>
        <w:pStyle w:val="P13"/>
        <w:framePr w:w="6658" w:h="480" w:hRule="exact" w:wrap="none" w:vAnchor="page" w:hAnchor="margin" w:x="71" w:y="10367"/>
        <w:rPr>
          <w:rStyle w:val="C11"/>
          <w:rtl w:val="0"/>
        </w:rPr>
      </w:pPr>
      <w:r>
        <w:rPr>
          <w:rStyle w:val="C11"/>
          <w:rtl w:val="0"/>
        </w:rPr>
        <w:t>e) Obsluhovat prací stroj a řešit nestandardní nebo krizové situace (modelová situace)</w:t>
      </w:r>
    </w:p>
    <w:p>
      <w:pPr>
        <w:pStyle w:val="P28"/>
        <w:framePr w:w="3921" w:h="607" w:hRule="exact" w:wrap="none" w:vAnchor="page" w:hAnchor="margin" w:x="6800" w:y="10311"/>
        <w:rPr>
          <w:rStyle w:val="C3"/>
          <w:rtl w:val="0"/>
        </w:rPr>
      </w:pPr>
    </w:p>
    <w:p>
      <w:pPr>
        <w:pStyle w:val="P29"/>
        <w:framePr w:w="3839" w:h="480" w:hRule="exact" w:wrap="none" w:vAnchor="page" w:hAnchor="margin" w:x="6856" w:y="10367"/>
        <w:rPr>
          <w:rStyle w:val="C21"/>
          <w:rtl w:val="0"/>
        </w:rPr>
      </w:pPr>
      <w:r>
        <w:rPr>
          <w:rStyle w:val="C21"/>
          <w:rtl w:val="0"/>
        </w:rPr>
        <w:t>Praktické předvedení a ústní ověření</w:t>
      </w:r>
    </w:p>
    <w:p>
      <w:pPr>
        <w:pStyle w:val="P16"/>
        <w:framePr w:w="6710" w:h="831" w:hRule="exact" w:wrap="none" w:vAnchor="page" w:hAnchor="margin" w:x="45" w:y="10918"/>
        <w:rPr>
          <w:rStyle w:val="C3"/>
          <w:rtl w:val="0"/>
        </w:rPr>
      </w:pPr>
    </w:p>
    <w:p>
      <w:pPr>
        <w:pStyle w:val="P17"/>
        <w:framePr w:w="6658" w:h="704" w:hRule="exact" w:wrap="none" w:vAnchor="page" w:hAnchor="margin" w:x="71" w:y="10974"/>
        <w:rPr>
          <w:rStyle w:val="C13"/>
          <w:rtl w:val="0"/>
        </w:rPr>
      </w:pPr>
      <w:r>
        <w:rPr>
          <w:rStyle w:val="C13"/>
          <w:rtl w:val="0"/>
        </w:rPr>
        <w:t>f) Obsluhovat počítačem řízený prací stroj, komunikovat s ostatními provozy čistírny a řešit nestandardní nebo krizové situace při čištění usní (modelová situace)</w:t>
      </w:r>
    </w:p>
    <w:p>
      <w:pPr>
        <w:pStyle w:val="P30"/>
        <w:framePr w:w="3921" w:h="831" w:hRule="exact" w:wrap="none" w:vAnchor="page" w:hAnchor="margin" w:x="6800" w:y="10918"/>
        <w:rPr>
          <w:rStyle w:val="C3"/>
          <w:rtl w:val="0"/>
        </w:rPr>
      </w:pPr>
    </w:p>
    <w:p>
      <w:pPr>
        <w:pStyle w:val="P31"/>
        <w:framePr w:w="3839" w:h="704" w:hRule="exact" w:wrap="none" w:vAnchor="page" w:hAnchor="margin" w:x="6856" w:y="10974"/>
        <w:rPr>
          <w:rStyle w:val="C22"/>
          <w:rtl w:val="0"/>
        </w:rPr>
      </w:pPr>
      <w:r>
        <w:rPr>
          <w:rStyle w:val="C22"/>
          <w:rtl w:val="0"/>
        </w:rPr>
        <w:t>Praktické předvedení a 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g) Vyjmout náplň z pracího stroje a vložit náplň do sušicího stroje</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w:t>
      </w:r>
    </w:p>
    <w:p>
      <w:pPr>
        <w:pStyle w:val="P16"/>
        <w:framePr w:w="6710" w:h="607" w:hRule="exact" w:wrap="none" w:vAnchor="page" w:hAnchor="margin" w:x="45" w:y="12126"/>
        <w:rPr>
          <w:rStyle w:val="C3"/>
          <w:rtl w:val="0"/>
        </w:rPr>
      </w:pPr>
    </w:p>
    <w:p>
      <w:pPr>
        <w:pStyle w:val="P17"/>
        <w:framePr w:w="6658" w:h="480" w:hRule="exact" w:wrap="none" w:vAnchor="page" w:hAnchor="margin" w:x="71" w:y="121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12126"/>
        <w:rPr>
          <w:rStyle w:val="C3"/>
          <w:rtl w:val="0"/>
        </w:rPr>
      </w:pPr>
    </w:p>
    <w:p>
      <w:pPr>
        <w:pStyle w:val="P31"/>
        <w:framePr w:w="3839" w:h="480" w:hRule="exact" w:wrap="none" w:vAnchor="page" w:hAnchor="margin" w:x="6856" w:y="12182"/>
        <w:rPr>
          <w:rStyle w:val="C22"/>
          <w:rtl w:val="0"/>
        </w:rPr>
      </w:pPr>
      <w:r>
        <w:rPr>
          <w:rStyle w:val="C22"/>
          <w:rtl w:val="0"/>
        </w:rPr>
        <w:t>Praktické předvedení</w:t>
      </w:r>
    </w:p>
    <w:p>
      <w:pPr>
        <w:pStyle w:val="P32"/>
        <w:framePr w:w="10710" w:h="248" w:hRule="exact" w:wrap="none" w:vAnchor="page" w:hAnchor="margin" w:x="28" w:y="12846"/>
        <w:rPr>
          <w:rStyle w:val="C23"/>
          <w:rtl w:val="0"/>
        </w:rPr>
      </w:pPr>
      <w:r>
        <w:rPr>
          <w:rStyle w:val="C23"/>
          <w:rtl w:val="0"/>
        </w:rPr>
        <w:t>Je třeba splnit všechna kritéria.</w:t>
      </w:r>
    </w:p>
    <w:p>
      <w:pPr>
        <w:pStyle w:val="P23"/>
        <w:framePr w:w="10710" w:h="340" w:hRule="exact" w:wrap="none" w:vAnchor="page" w:hAnchor="margin" w:x="28" w:y="13281"/>
        <w:rPr>
          <w:rStyle w:val="C18"/>
          <w:rtl w:val="0"/>
        </w:rPr>
      </w:pPr>
      <w:r>
        <w:rPr>
          <w:rStyle w:val="C18"/>
          <w:rtl w:val="0"/>
        </w:rPr>
        <w:t>Provádění různých druhů chemických úprav v rámci procesu čištění usní a kožešin</w:t>
      </w:r>
    </w:p>
    <w:p>
      <w:pPr>
        <w:pStyle w:val="P24"/>
        <w:framePr w:w="6713" w:h="376" w:hRule="exact" w:wrap="none" w:vAnchor="page" w:hAnchor="margin" w:x="45" w:y="13721"/>
        <w:rPr>
          <w:rStyle w:val="C3"/>
          <w:rtl w:val="0"/>
        </w:rPr>
      </w:pPr>
    </w:p>
    <w:p>
      <w:pPr>
        <w:pStyle w:val="P25"/>
        <w:framePr w:w="6661" w:h="249" w:hRule="exact" w:wrap="none" w:vAnchor="page" w:hAnchor="margin" w:x="71" w:y="13792"/>
        <w:rPr>
          <w:rStyle w:val="C19"/>
          <w:rtl w:val="0"/>
        </w:rPr>
      </w:pPr>
      <w:r>
        <w:rPr>
          <w:rStyle w:val="C19"/>
          <w:rtl w:val="0"/>
        </w:rPr>
        <w:t>Kritéria hodnocení</w:t>
      </w:r>
    </w:p>
    <w:p>
      <w:pPr>
        <w:pStyle w:val="P26"/>
        <w:framePr w:w="3918" w:h="376" w:hRule="exact" w:wrap="none" w:vAnchor="page" w:hAnchor="margin" w:x="6803" w:y="13721"/>
        <w:rPr>
          <w:rStyle w:val="C3"/>
          <w:rtl w:val="0"/>
        </w:rPr>
      </w:pPr>
    </w:p>
    <w:p>
      <w:pPr>
        <w:pStyle w:val="P27"/>
        <w:framePr w:w="3836" w:h="249" w:hRule="exact" w:wrap="none" w:vAnchor="page" w:hAnchor="margin" w:x="6859" w:y="13792"/>
        <w:rPr>
          <w:rStyle w:val="C20"/>
          <w:rtl w:val="0"/>
        </w:rPr>
      </w:pPr>
      <w:r>
        <w:rPr>
          <w:rStyle w:val="C20"/>
          <w:rtl w:val="0"/>
        </w:rPr>
        <w:t>Způsoby ověření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a) Stanovit vhodný poměr dotukovací složky při čištění usní a kožešin v perchloretylénu nebo v jiných chemických rozpouštědlech a vodě</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ověření</w:t>
      </w:r>
    </w:p>
    <w:p>
      <w:pPr>
        <w:pStyle w:val="P16"/>
        <w:framePr w:w="6710" w:h="376" w:hRule="exact" w:wrap="none" w:vAnchor="page" w:hAnchor="margin" w:x="45" w:y="14704"/>
        <w:rPr>
          <w:rStyle w:val="C3"/>
          <w:rtl w:val="0"/>
        </w:rPr>
      </w:pPr>
    </w:p>
    <w:p>
      <w:pPr>
        <w:pStyle w:val="P17"/>
        <w:framePr w:w="6658" w:h="249" w:hRule="exact" w:wrap="none" w:vAnchor="page" w:hAnchor="margin" w:x="71" w:y="14760"/>
        <w:rPr>
          <w:rStyle w:val="C13"/>
          <w:rtl w:val="0"/>
        </w:rPr>
      </w:pPr>
      <w:r>
        <w:rPr>
          <w:rStyle w:val="C13"/>
          <w:rtl w:val="0"/>
        </w:rPr>
        <w:t>b) Odměřit a dávkovat dotukovací prostředek</w:t>
      </w:r>
    </w:p>
    <w:p>
      <w:pPr>
        <w:pStyle w:val="P30"/>
        <w:framePr w:w="3921" w:h="376" w:hRule="exact" w:wrap="none" w:vAnchor="page" w:hAnchor="margin" w:x="6800" w:y="14704"/>
        <w:rPr>
          <w:rStyle w:val="C3"/>
          <w:rtl w:val="0"/>
        </w:rPr>
      </w:pPr>
    </w:p>
    <w:p>
      <w:pPr>
        <w:pStyle w:val="P31"/>
        <w:framePr w:w="3839" w:h="249" w:hRule="exact" w:wrap="none" w:vAnchor="page" w:hAnchor="margin" w:x="6856" w:y="14760"/>
        <w:rPr>
          <w:rStyle w:val="C22"/>
          <w:rtl w:val="0"/>
        </w:rPr>
      </w:pPr>
      <w:r>
        <w:rPr>
          <w:rStyle w:val="C22"/>
          <w:rtl w:val="0"/>
        </w:rPr>
        <w:t>Praktické předvedení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provozu čistírny usní a kožešin, 30.9.2026 6:54:34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po procesu čištění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důvody pro opakované čištění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detašovací postupy na 1 kusu oděvu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Rozhodnout o způsobu opakovaného čištění zakázky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Úpravy usní a kožešin po procesu čištění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Provést tvarování usňového oděvu párou a studeným vzduchem, rozhodnout a vysvětlit použité technologické podmínky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300"/>
        <w:rPr>
          <w:rStyle w:val="C3"/>
          <w:rtl w:val="0"/>
        </w:rPr>
      </w:pPr>
    </w:p>
    <w:p>
      <w:pPr>
        <w:pStyle w:val="P17"/>
        <w:framePr w:w="6658" w:h="704" w:hRule="exact" w:wrap="none" w:vAnchor="page" w:hAnchor="margin" w:x="71" w:y="6356"/>
        <w:rPr>
          <w:rStyle w:val="C13"/>
          <w:rtl w:val="0"/>
        </w:rPr>
      </w:pPr>
      <w:r>
        <w:rPr>
          <w:rStyle w:val="C13"/>
          <w:rtl w:val="0"/>
        </w:rPr>
        <w:t>b) Provést nástřik dotukovacími (domašťovacími) prostředky na usňové a kožešinové zakázce, zvolit vhodný prostředek, zvolit tlak vzduchu použitého na nástřik, ředit prostředky</w:t>
      </w:r>
    </w:p>
    <w:p>
      <w:pPr>
        <w:pStyle w:val="P30"/>
        <w:framePr w:w="3921" w:h="831" w:hRule="exact" w:wrap="none" w:vAnchor="page" w:hAnchor="margin" w:x="6800" w:y="6300"/>
        <w:rPr>
          <w:rStyle w:val="C3"/>
          <w:rtl w:val="0"/>
        </w:rPr>
      </w:pPr>
    </w:p>
    <w:p>
      <w:pPr>
        <w:pStyle w:val="P31"/>
        <w:framePr w:w="3839" w:h="704"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Provést rolování zakázky ve vyhřátém bubnu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Provést tvarování a kartáčování po dotukování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e) Zvolit technologický postup pro barvení usní, zvolit vhodnou barvu, ředit a míchat barvu, zvolit tlak vzduchu pro nástřik</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f) Obarvit usňový dílec</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Žehlení usňových a kožešinových oděvů a výrobků</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Stanovit vhodný technologický postup žehlení usňových a kožešinových oděvů a výrobků</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 a 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Zvolit vhodné stroje pro žehlení zakázky</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Stanovit vhodné technologické podmínky žehlení zakázky na žehlicím stole (prkně), zejména teplotu a druh použité žehlicí plochy</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 a ústní ověření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Stanovit vhodné technologické podmínky žehlení zakázky na napařovací tvarovací figuríně, zejména působení páry a průtočné množství tvarovacího vzduchu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Předvést obsluhu žehlicího stolu (prkna), napařovací tvarovací figuríny, případně žehlicího lisu, nastavit požadované technologické podmínky</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16"/>
        <w:framePr w:w="6710" w:h="376" w:hRule="exact" w:wrap="none" w:vAnchor="page" w:hAnchor="margin" w:x="45" w:y="13259"/>
        <w:rPr>
          <w:rStyle w:val="C3"/>
          <w:rtl w:val="0"/>
        </w:rPr>
      </w:pPr>
    </w:p>
    <w:p>
      <w:pPr>
        <w:pStyle w:val="P17"/>
        <w:framePr w:w="6658" w:h="249" w:hRule="exact" w:wrap="none" w:vAnchor="page" w:hAnchor="margin" w:x="71" w:y="13315"/>
        <w:rPr>
          <w:rStyle w:val="C13"/>
          <w:rtl w:val="0"/>
        </w:rPr>
      </w:pPr>
      <w:r>
        <w:rPr>
          <w:rStyle w:val="C13"/>
          <w:rtl w:val="0"/>
        </w:rPr>
        <w:t>f) Vyžehlit 1 kus oděvu včetně podšívky</w:t>
      </w:r>
    </w:p>
    <w:p>
      <w:pPr>
        <w:pStyle w:val="P30"/>
        <w:framePr w:w="3921" w:h="376" w:hRule="exact" w:wrap="none" w:vAnchor="page" w:hAnchor="margin" w:x="6800" w:y="13259"/>
        <w:rPr>
          <w:rStyle w:val="C3"/>
          <w:rtl w:val="0"/>
        </w:rPr>
      </w:pPr>
    </w:p>
    <w:p>
      <w:pPr>
        <w:pStyle w:val="P31"/>
        <w:framePr w:w="3839" w:h="249" w:hRule="exact" w:wrap="none" w:vAnchor="page" w:hAnchor="margin" w:x="6856" w:y="13315"/>
        <w:rPr>
          <w:rStyle w:val="C22"/>
          <w:rtl w:val="0"/>
        </w:rPr>
      </w:pPr>
      <w:r>
        <w:rPr>
          <w:rStyle w:val="C22"/>
          <w:rtl w:val="0"/>
        </w:rPr>
        <w:t>Praktické předvedení a ústní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g) Zkontrolovat 1 kus vyžehleného oděvu a identifikovat chyby žehlení</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 a ústní ověření</w:t>
      </w:r>
    </w:p>
    <w:p>
      <w:pPr>
        <w:pStyle w:val="P32"/>
        <w:framePr w:w="10710" w:h="248" w:hRule="exact" w:wrap="none" w:vAnchor="page" w:hAnchor="margin" w:x="28" w:y="14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6:54:34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Balení usňových a kožešinových oděvů a výrobků a uskladnění v meziskladu vyčištěných zakázek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balení vyčištěných usňových a kožešinových oděvů a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Roztřídit zakázky k expedici podle příjmových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 (modelová situace)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Obsluhovat balicí stroj, zabalit 1 kus oděvu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Vyplnit reklamační list</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1055" w:hRule="exact" w:wrap="none" w:vAnchor="page" w:hAnchor="margin" w:x="45" w:y="7053"/>
        <w:rPr>
          <w:rStyle w:val="C3"/>
          <w:rtl w:val="0"/>
        </w:rPr>
      </w:pPr>
    </w:p>
    <w:p>
      <w:pPr>
        <w:pStyle w:val="P13"/>
        <w:framePr w:w="6658" w:h="928" w:hRule="exact" w:wrap="none" w:vAnchor="page" w:hAnchor="margin" w:x="71" w:y="7109"/>
        <w:rPr>
          <w:rStyle w:val="C11"/>
          <w:rtl w:val="0"/>
        </w:rPr>
      </w:pPr>
      <w:r>
        <w:rPr>
          <w:rStyle w:val="C11"/>
          <w:rtl w:val="0"/>
        </w:rPr>
        <w:t>a) Ukázat a vysvětlit povinná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7053"/>
        <w:rPr>
          <w:rStyle w:val="C3"/>
          <w:rtl w:val="0"/>
        </w:rPr>
      </w:pPr>
    </w:p>
    <w:p>
      <w:pPr>
        <w:pStyle w:val="P29"/>
        <w:framePr w:w="3839" w:h="928" w:hRule="exact" w:wrap="none" w:vAnchor="page" w:hAnchor="margin" w:x="6856" w:y="7109"/>
        <w:rPr>
          <w:rStyle w:val="C21"/>
          <w:rtl w:val="0"/>
        </w:rPr>
      </w:pPr>
      <w:r>
        <w:rPr>
          <w:rStyle w:val="C21"/>
          <w:rtl w:val="0"/>
        </w:rPr>
        <w:t>Praktické předvedení a ústní ověření</w:t>
      </w:r>
    </w:p>
    <w:p>
      <w:pPr>
        <w:pStyle w:val="P16"/>
        <w:framePr w:w="6710" w:h="607" w:hRule="exact" w:wrap="none" w:vAnchor="page" w:hAnchor="margin" w:x="45" w:y="8108"/>
        <w:rPr>
          <w:rStyle w:val="C3"/>
          <w:rtl w:val="0"/>
        </w:rPr>
      </w:pPr>
    </w:p>
    <w:p>
      <w:pPr>
        <w:pStyle w:val="P17"/>
        <w:framePr w:w="6658" w:h="480" w:hRule="exact" w:wrap="none" w:vAnchor="page" w:hAnchor="margin" w:x="71" w:y="8164"/>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8108"/>
        <w:rPr>
          <w:rStyle w:val="C3"/>
          <w:rtl w:val="0"/>
        </w:rPr>
      </w:pPr>
    </w:p>
    <w:p>
      <w:pPr>
        <w:pStyle w:val="P31"/>
        <w:framePr w:w="3839" w:h="480" w:hRule="exact" w:wrap="none" w:vAnchor="page" w:hAnchor="margin" w:x="6856" w:y="8164"/>
        <w:rPr>
          <w:rStyle w:val="C22"/>
          <w:rtl w:val="0"/>
        </w:rPr>
      </w:pPr>
      <w:r>
        <w:rPr>
          <w:rStyle w:val="C22"/>
          <w:rtl w:val="0"/>
        </w:rPr>
        <w:t>Praktické předvedení a ústní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607" w:hRule="exact" w:wrap="none" w:vAnchor="page" w:hAnchor="margin" w:x="45" w:y="9929"/>
        <w:rPr>
          <w:rStyle w:val="C3"/>
          <w:rtl w:val="0"/>
        </w:rPr>
      </w:pPr>
    </w:p>
    <w:p>
      <w:pPr>
        <w:pStyle w:val="P13"/>
        <w:framePr w:w="6658" w:h="480" w:hRule="exact" w:wrap="none" w:vAnchor="page" w:hAnchor="margin" w:x="71" w:y="9985"/>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9929"/>
        <w:rPr>
          <w:rStyle w:val="C3"/>
          <w:rtl w:val="0"/>
        </w:rPr>
      </w:pPr>
    </w:p>
    <w:p>
      <w:pPr>
        <w:pStyle w:val="P29"/>
        <w:framePr w:w="3839" w:h="480" w:hRule="exact" w:wrap="none" w:vAnchor="page" w:hAnchor="margin" w:x="6856" w:y="9985"/>
        <w:rPr>
          <w:rStyle w:val="C21"/>
          <w:rtl w:val="0"/>
        </w:rPr>
      </w:pPr>
      <w:r>
        <w:rPr>
          <w:rStyle w:val="C21"/>
          <w:rtl w:val="0"/>
        </w:rPr>
        <w:t>Praktické předvedení</w:t>
      </w:r>
    </w:p>
    <w:p>
      <w:pPr>
        <w:pStyle w:val="P32"/>
        <w:framePr w:w="10710" w:h="248" w:hRule="exact" w:wrap="none" w:vAnchor="page" w:hAnchor="margin" w:x="28" w:y="10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6:54:34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3"/>
        <w:framePr w:w="10710" w:h="547" w:hRule="exact" w:wrap="none" w:vAnchor="page" w:hAnchor="margin" w:x="28" w:y="820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8850"/>
        <w:rPr>
          <w:rStyle w:val="C3"/>
          <w:rtl w:val="0"/>
        </w:rPr>
      </w:pPr>
    </w:p>
    <w:p>
      <w:pPr>
        <w:pStyle w:val="P25"/>
        <w:framePr w:w="6661" w:h="249" w:hRule="exact" w:wrap="none" w:vAnchor="page" w:hAnchor="margin" w:x="71" w:y="8921"/>
        <w:rPr>
          <w:rStyle w:val="C19"/>
          <w:rtl w:val="0"/>
        </w:rPr>
      </w:pPr>
      <w:r>
        <w:rPr>
          <w:rStyle w:val="C19"/>
          <w:rtl w:val="0"/>
        </w:rPr>
        <w:t>Kritéria hodnocení</w:t>
      </w:r>
    </w:p>
    <w:p>
      <w:pPr>
        <w:pStyle w:val="P26"/>
        <w:framePr w:w="3918" w:h="376" w:hRule="exact" w:wrap="none" w:vAnchor="page" w:hAnchor="margin" w:x="6803" w:y="8850"/>
        <w:rPr>
          <w:rStyle w:val="C3"/>
          <w:rtl w:val="0"/>
        </w:rPr>
      </w:pPr>
    </w:p>
    <w:p>
      <w:pPr>
        <w:pStyle w:val="P27"/>
        <w:framePr w:w="3836" w:h="249" w:hRule="exact" w:wrap="none" w:vAnchor="page" w:hAnchor="margin" w:x="6859" w:y="8921"/>
        <w:rPr>
          <w:rStyle w:val="C20"/>
          <w:rtl w:val="0"/>
        </w:rPr>
      </w:pPr>
      <w:r>
        <w:rPr>
          <w:rStyle w:val="C20"/>
          <w:rtl w:val="0"/>
        </w:rPr>
        <w:t>Způsoby ověření</w:t>
      </w:r>
    </w:p>
    <w:p>
      <w:pPr>
        <w:pStyle w:val="P12"/>
        <w:framePr w:w="6710" w:h="376" w:hRule="exact" w:wrap="none" w:vAnchor="page" w:hAnchor="margin" w:x="45" w:y="9226"/>
        <w:rPr>
          <w:rStyle w:val="C3"/>
          <w:rtl w:val="0"/>
        </w:rPr>
      </w:pPr>
    </w:p>
    <w:p>
      <w:pPr>
        <w:pStyle w:val="P13"/>
        <w:framePr w:w="6658" w:h="249" w:hRule="exact" w:wrap="none" w:vAnchor="page" w:hAnchor="margin" w:x="71" w:y="9282"/>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9226"/>
        <w:rPr>
          <w:rStyle w:val="C3"/>
          <w:rtl w:val="0"/>
        </w:rPr>
      </w:pPr>
    </w:p>
    <w:p>
      <w:pPr>
        <w:pStyle w:val="P29"/>
        <w:framePr w:w="3839" w:h="249" w:hRule="exact" w:wrap="none" w:vAnchor="page" w:hAnchor="margin" w:x="6856" w:y="928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b) Dodržovat hygienické předpisy a zásady osobní hygieny</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c) Provést sanitaci provozu, strojů a zařízení</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d) Dodržovat zásady práce se silně kontaminovanými zakázkami</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376" w:hRule="exact" w:wrap="none" w:vAnchor="page" w:hAnchor="margin" w:x="45" w:y="10731"/>
        <w:rPr>
          <w:rStyle w:val="C3"/>
          <w:rtl w:val="0"/>
        </w:rPr>
      </w:pPr>
    </w:p>
    <w:p>
      <w:pPr>
        <w:pStyle w:val="P13"/>
        <w:framePr w:w="6658" w:h="249" w:hRule="exact" w:wrap="none" w:vAnchor="page" w:hAnchor="margin" w:x="71" w:y="10787"/>
        <w:rPr>
          <w:rStyle w:val="C11"/>
          <w:rtl w:val="0"/>
        </w:rPr>
      </w:pPr>
      <w:r>
        <w:rPr>
          <w:rStyle w:val="C11"/>
          <w:rtl w:val="0"/>
        </w:rPr>
        <w:t>e) Dodržovat zásady ochrany zdraví při práci</w:t>
      </w:r>
    </w:p>
    <w:p>
      <w:pPr>
        <w:pStyle w:val="P28"/>
        <w:framePr w:w="3921" w:h="376" w:hRule="exact" w:wrap="none" w:vAnchor="page" w:hAnchor="margin" w:x="6800" w:y="10731"/>
        <w:rPr>
          <w:rStyle w:val="C3"/>
          <w:rtl w:val="0"/>
        </w:rPr>
      </w:pPr>
    </w:p>
    <w:p>
      <w:pPr>
        <w:pStyle w:val="P29"/>
        <w:framePr w:w="3839" w:h="249" w:hRule="exact" w:wrap="none" w:vAnchor="page" w:hAnchor="margin" w:x="6856" w:y="10787"/>
        <w:rPr>
          <w:rStyle w:val="C21"/>
          <w:rtl w:val="0"/>
        </w:rPr>
      </w:pPr>
      <w:r>
        <w:rPr>
          <w:rStyle w:val="C21"/>
          <w:rtl w:val="0"/>
        </w:rPr>
        <w:t>Praktické předvedení a ústní ověření</w:t>
      </w:r>
    </w:p>
    <w:p>
      <w:pPr>
        <w:pStyle w:val="P32"/>
        <w:framePr w:w="10710" w:h="248" w:hRule="exact" w:wrap="none" w:vAnchor="page" w:hAnchor="margin" w:x="28" w:y="11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čistírny usní a kožešin, 30.9.2026 6:54:34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http://katalog.nsp.cz/zdravotniPodminky.aspx?id_jp=100885).</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usní a kožešin. Konkrétní skladba zakázky vyplyne a aktuální zakázky firmy.</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a ústním ověření uchazeč stručně vysvětlí pojem nebo jev, jeho uplatnění v praxi, podmínky a příklady použitého technologického procesu.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usňových a kožešinových oděvů a výrobků v provozu chemické čistírny a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 řeší modelovou situaci, kdy zákazník vyžaduje službu chemického čištění u oděvu, u kterého hrozí migrace barev usně; pracovník (uchazeč) upozorňuje na nevhodnost služby a sepisuje o tom zápis, který zákazník podepisuje.</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technologického postupu mokrého čištění usní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plní úkoly pro všechna kritéria hodnocení na 1 kusu oděvu vyrobeného z usní.</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vyčištění oděvu, odstranění skvrn nebo vyprání. Předmětem hodnocení bude i kreativita, manuální zručnost uchazeče, jeho orientace v materiálech, sortimentu oděvů a použitých technologiích chemického čištění usní a kožešin. Důraz bude kladen na bezpečnost práce a úsporu použitých prostředků.</w:t>
      </w:r>
    </w:p>
    <w:p>
      <w:pPr>
        <w:pStyle w:val="P33"/>
        <w:framePr w:w="10766" w:h="1837" w:hRule="exact" w:wrap="none" w:vAnchor="page" w:hAnchor="margin" w:x="0" w:y="12934"/>
        <w:rPr>
          <w:rStyle w:val="C3"/>
          <w:rtl w:val="0"/>
        </w:rPr>
      </w:pPr>
    </w:p>
    <w:p>
      <w:pPr>
        <w:pStyle w:val="P35"/>
        <w:framePr w:w="10710" w:h="340" w:hRule="exact" w:wrap="none" w:vAnchor="page" w:hAnchor="margin" w:x="28" w:y="12934"/>
        <w:rPr>
          <w:rStyle w:val="C25"/>
          <w:rtl w:val="0"/>
        </w:rPr>
      </w:pPr>
      <w:r>
        <w:rPr>
          <w:rStyle w:val="C25"/>
          <w:rtl w:val="0"/>
        </w:rPr>
        <w:t>Výsledné hodnocení</w:t>
      </w:r>
    </w:p>
    <w:p>
      <w:pPr>
        <w:keepNext w:val="0"/>
        <w:keepLines w:val="0"/>
        <w:framePr w:w="10766" w:h="1497" w:hRule="exact" w:wrap="none" w:vAnchor="page" w:hAnchor="margin" w:x="0" w:y="13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provozu čistírny usní a kožešin, 30.9.2026 6:54:34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31-020-H Pracovník provozu čistírny usní a kožešin nebo profesní kvalifikace 31-066-M Technik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čistírny usní a kožešin, 30.9.2026 6:54:34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usní a kožešin vybavenou na odpovídající úrovni, tzn. minimálně následující materiálně-technické vybavení:</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usní a kožešin, která zajišťuje stálý příjem zakázek v provozovně a současně zajišťuje pravidelný svoz zakázek ze smluvních sběren zakázek</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a současně musí být provoz vybaven technologií pro mokré čištění, tj. pracím a sušicím strojem včetně potřebných pracích prostředků pro mokré čištění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 určených pro předdetašovací postupy usní a kožešin</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současně s žehlicí napařovací figurínou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kompletní technologií pro úpravu usní a kožešin po procesu čištění, tj. chemickými prostředky pro dotukování různých druhů usní, stříkacím boxem s odsáváním a filtrací, sadou barev pro barvení hladkých a velurových usní, zařízením pro rolování při zvýšené teplotě a kartáčováním usní</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60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přípravy na zkoušku</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37"/>
        <w:rPr>
          <w:rStyle w:val="C3"/>
          <w:rtl w:val="0"/>
        </w:rPr>
      </w:pPr>
    </w:p>
    <w:p>
      <w:pPr>
        <w:pStyle w:val="P35"/>
        <w:framePr w:w="10710" w:h="340" w:hRule="exact" w:wrap="none" w:vAnchor="page" w:hAnchor="margin" w:x="28" w:y="10137"/>
        <w:rPr>
          <w:rStyle w:val="C25"/>
          <w:rtl w:val="0"/>
        </w:rPr>
      </w:pPr>
      <w:r>
        <w:rPr>
          <w:rStyle w:val="C25"/>
          <w:rtl w:val="0"/>
        </w:rPr>
        <w:t>Doba pro vykonání zkoušky</w:t>
      </w:r>
    </w:p>
    <w:p>
      <w:pPr>
        <w:keepNext w:val="0"/>
        <w:keepLines w:val="0"/>
        <w:framePr w:w="10766" w:h="806" w:hRule="exact" w:wrap="none" w:vAnchor="page" w:hAnchor="margin" w:x="0" w:y="104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čistírny usní a kožešin, 30.9.2026 6:54:35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 provozu čistírny usní a kožešin, 30.9.2026 6:54:35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608F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DA3F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9B36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