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2A45D3" Type="http://schemas.openxmlformats.org/officeDocument/2006/relationships/officeDocument" Target="/word/document.xml" /><Relationship Id="coreR462A45D3" Type="http://schemas.openxmlformats.org/package/2006/relationships/metadata/core-properties" Target="/docProps/core.xml" /><Relationship Id="customR462A45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provozu čistírny usní a kožešin (kód: 31-020-H)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 a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usní a kožešin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usňových a kožešinových oděvů a výrobků v provozu chemické čistírny a provozu mokrého čištění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zakázek před čištěním a volba způsobu čištění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technologického postupu chemického čištění s použitím perchloretylenu nebo jiných rozpouštědel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technologického postupu mokrého čištění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Chemické čištění usní a kožešin s použitím PER nebo KWL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Mokré čištění usní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různých druhů chemických úprav v rámci procesu čištění usní a kožešin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Třídění zakázek po procesu čištění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Úpravy usní a kožešin po procesu čištění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Žehlení usňových a kožešinových výrobků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Zprostředkování opravy a úpravy usňových a kožešinových oděvů a výrobků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Balení usňových a kožešinových oděvů a výrobků a uskladnění v meziskladu vyčištěných zakázek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Expedice vyčištěných zakázek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Dodržování zásad ochrany životního prostředí při procesu chemického čištění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čistírenských provozech a dodržování hygienických předpisů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24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582"/>
        <w:rPr>
          <w:rStyle w:val="C15"/>
          <w:rtl w:val="0"/>
        </w:rPr>
      </w:pPr>
      <w:r>
        <w:rPr>
          <w:rStyle w:val="C15"/>
          <w:rtl w:val="0"/>
        </w:rPr>
        <w:t>Standard je platný od: 10.02.2009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čistírny usní a kožešin, 9.9.2026 22:24:28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sortimentu usní a kožešin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Rozeznat základní druhy usní a zdůvodnit jejich použití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Rozeznat základní druhy kožešin a zdůvodnit jejich použití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485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290"/>
        <w:rPr>
          <w:rStyle w:val="C18"/>
          <w:rtl w:val="0"/>
        </w:rPr>
      </w:pPr>
      <w:r>
        <w:rPr>
          <w:rStyle w:val="C18"/>
          <w:rtl w:val="0"/>
        </w:rPr>
        <w:t>Příjem usňových a kožešinových oděvů a výrobků v provozu chemické čistírny a provozu mokrého čištění</w:t>
      </w:r>
    </w:p>
    <w:p>
      <w:pPr>
        <w:pStyle w:val="P24"/>
        <w:framePr w:w="6713" w:h="376" w:hRule="exact" w:wrap="none" w:vAnchor="page" w:hAnchor="margin" w:x="45" w:y="59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69"/>
        <w:rPr>
          <w:rStyle w:val="C11"/>
          <w:rtl w:val="0"/>
        </w:rPr>
      </w:pPr>
      <w:r>
        <w:rPr>
          <w:rStyle w:val="C11"/>
          <w:rtl w:val="0"/>
        </w:rPr>
        <w:t>a) Postupovat při příjmu podle správného toku znečištěných zakázek od zákazníka přes sběrny až do čistírny</w:t>
      </w:r>
    </w:p>
    <w:p>
      <w:pPr>
        <w:pStyle w:val="P28"/>
        <w:framePr w:w="3921" w:h="607" w:hRule="exact" w:wrap="none" w:vAnchor="page" w:hAnchor="margin" w:x="6800" w:y="63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6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</w:t>
      </w:r>
    </w:p>
    <w:p>
      <w:pPr>
        <w:pStyle w:val="P16"/>
        <w:framePr w:w="6710" w:h="376" w:hRule="exact" w:wrap="none" w:vAnchor="page" w:hAnchor="margin" w:x="45" w:y="692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76"/>
        <w:rPr>
          <w:rStyle w:val="C13"/>
          <w:rtl w:val="0"/>
        </w:rPr>
      </w:pPr>
      <w:r>
        <w:rPr>
          <w:rStyle w:val="C13"/>
          <w:rtl w:val="0"/>
        </w:rPr>
        <w:t>b) Vyplnit příjmový list, vysvětlit jednotlivé body příjmového listu</w:t>
      </w:r>
    </w:p>
    <w:p>
      <w:pPr>
        <w:pStyle w:val="P30"/>
        <w:framePr w:w="3921" w:h="376" w:hRule="exact" w:wrap="none" w:vAnchor="page" w:hAnchor="margin" w:x="6800" w:y="692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76"/>
        <w:rPr>
          <w:rStyle w:val="C22"/>
          <w:rtl w:val="0"/>
        </w:rPr>
      </w:pPr>
      <w:r>
        <w:rPr>
          <w:rStyle w:val="C22"/>
          <w:rtl w:val="0"/>
        </w:rPr>
        <w:t>Písemně se slovním zdůvodněním ústním</w:t>
      </w:r>
    </w:p>
    <w:p>
      <w:pPr>
        <w:pStyle w:val="P12"/>
        <w:framePr w:w="6710" w:h="607" w:hRule="exact" w:wrap="none" w:vAnchor="page" w:hAnchor="margin" w:x="45" w:y="72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52"/>
        <w:rPr>
          <w:rStyle w:val="C11"/>
          <w:rtl w:val="0"/>
        </w:rPr>
      </w:pPr>
      <w:r>
        <w:rPr>
          <w:rStyle w:val="C11"/>
          <w:rtl w:val="0"/>
        </w:rPr>
        <w:t>c) Převzít usňový a kožešinový výrobek do čistírny a identifikovat poškození a vady při příjmu</w:t>
      </w:r>
    </w:p>
    <w:p>
      <w:pPr>
        <w:pStyle w:val="P28"/>
        <w:framePr w:w="3921" w:h="607" w:hRule="exact" w:wrap="none" w:vAnchor="page" w:hAnchor="margin" w:x="6800" w:y="72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52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</w:t>
      </w:r>
    </w:p>
    <w:p>
      <w:pPr>
        <w:pStyle w:val="P16"/>
        <w:framePr w:w="6710" w:h="376" w:hRule="exact" w:wrap="none" w:vAnchor="page" w:hAnchor="margin" w:x="45" w:y="790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959"/>
        <w:rPr>
          <w:rStyle w:val="C13"/>
          <w:rtl w:val="0"/>
        </w:rPr>
      </w:pPr>
      <w:r>
        <w:rPr>
          <w:rStyle w:val="C13"/>
          <w:rtl w:val="0"/>
        </w:rPr>
        <w:t>d) Značit zakázku, značit zjištěná poškození a vady</w:t>
      </w:r>
    </w:p>
    <w:p>
      <w:pPr>
        <w:pStyle w:val="P30"/>
        <w:framePr w:w="3921" w:h="376" w:hRule="exact" w:wrap="none" w:vAnchor="page" w:hAnchor="margin" w:x="6800" w:y="790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95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27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35"/>
        <w:rPr>
          <w:rStyle w:val="C11"/>
          <w:rtl w:val="0"/>
        </w:rPr>
      </w:pPr>
      <w:r>
        <w:rPr>
          <w:rStyle w:val="C11"/>
          <w:rtl w:val="0"/>
        </w:rPr>
        <w:t>e) Obsluhovat elektronická značkovací a čtecí zařízení</w:t>
      </w:r>
    </w:p>
    <w:p>
      <w:pPr>
        <w:pStyle w:val="P28"/>
        <w:framePr w:w="3921" w:h="376" w:hRule="exact" w:wrap="none" w:vAnchor="page" w:hAnchor="margin" w:x="6800" w:y="827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3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65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11"/>
        <w:rPr>
          <w:rStyle w:val="C13"/>
          <w:rtl w:val="0"/>
        </w:rPr>
      </w:pPr>
      <w:r>
        <w:rPr>
          <w:rStyle w:val="C13"/>
          <w:rtl w:val="0"/>
        </w:rPr>
        <w:t>f) Obsluhovat elektronické registrační zařízení pro registraci zakázek a tržeb</w:t>
      </w:r>
    </w:p>
    <w:p>
      <w:pPr>
        <w:pStyle w:val="P30"/>
        <w:framePr w:w="3921" w:h="376" w:hRule="exact" w:wrap="none" w:vAnchor="page" w:hAnchor="margin" w:x="6800" w:y="865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0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87"/>
        <w:rPr>
          <w:rStyle w:val="C11"/>
          <w:rtl w:val="0"/>
        </w:rPr>
      </w:pPr>
      <w:r>
        <w:rPr>
          <w:rStyle w:val="C11"/>
          <w:rtl w:val="0"/>
        </w:rPr>
        <w:t>g) Uskladnit znečištěné zakázky v meziskladu s přihlédnutím k druhu oděvů, druhu usně a kožešiny, stupně znečištění a požadované technologie čištění</w:t>
      </w:r>
    </w:p>
    <w:p>
      <w:pPr>
        <w:pStyle w:val="P28"/>
        <w:framePr w:w="3921" w:h="607" w:hRule="exact" w:wrap="none" w:vAnchor="page" w:hAnchor="margin" w:x="6800" w:y="90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6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94"/>
        <w:rPr>
          <w:rStyle w:val="C13"/>
          <w:rtl w:val="0"/>
        </w:rPr>
      </w:pPr>
      <w:r>
        <w:rPr>
          <w:rStyle w:val="C13"/>
          <w:rtl w:val="0"/>
        </w:rPr>
        <w:t>h) Dodržovat reklamační řád provozovny s přihlédnutím k problematice příjmu usní a kožešin</w:t>
      </w:r>
    </w:p>
    <w:p>
      <w:pPr>
        <w:pStyle w:val="P30"/>
        <w:framePr w:w="3921" w:h="607" w:hRule="exact" w:wrap="none" w:vAnchor="page" w:hAnchor="margin" w:x="6800" w:y="96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94"/>
        <w:rPr>
          <w:rStyle w:val="C22"/>
          <w:rtl w:val="0"/>
        </w:rPr>
      </w:pPr>
      <w:r>
        <w:rPr>
          <w:rStyle w:val="C22"/>
          <w:rtl w:val="0"/>
        </w:rPr>
        <w:t>Písemně se slovním zdůvodněním ústním</w:t>
      </w:r>
    </w:p>
    <w:p>
      <w:pPr>
        <w:pStyle w:val="P12"/>
        <w:framePr w:w="6710" w:h="607" w:hRule="exact" w:wrap="none" w:vAnchor="page" w:hAnchor="margin" w:x="45" w:y="102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01"/>
        <w:rPr>
          <w:rStyle w:val="C11"/>
          <w:rtl w:val="0"/>
        </w:rPr>
      </w:pPr>
      <w:r>
        <w:rPr>
          <w:rStyle w:val="C11"/>
          <w:rtl w:val="0"/>
        </w:rPr>
        <w:t>i) Dodržovat platné zákonné předpisy v oblasti objektivní odpovědnosti za vady, upozornit zákazníka na nevhodnost požadované služby</w:t>
      </w:r>
    </w:p>
    <w:p>
      <w:pPr>
        <w:pStyle w:val="P28"/>
        <w:framePr w:w="3921" w:h="607" w:hRule="exact" w:wrap="none" w:vAnchor="page" w:hAnchor="margin" w:x="6800" w:y="102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9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401"/>
        <w:rPr>
          <w:rStyle w:val="C18"/>
          <w:rtl w:val="0"/>
        </w:rPr>
      </w:pPr>
      <w:r>
        <w:rPr>
          <w:rStyle w:val="C18"/>
          <w:rtl w:val="0"/>
        </w:rPr>
        <w:t>Třídění zakázek před čištěním a volba způsobu čištění</w:t>
      </w:r>
    </w:p>
    <w:p>
      <w:pPr>
        <w:pStyle w:val="P24"/>
        <w:framePr w:w="6713" w:h="376" w:hRule="exact" w:wrap="none" w:vAnchor="page" w:hAnchor="margin" w:x="45" w:y="1184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91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4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91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2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73"/>
        <w:rPr>
          <w:rStyle w:val="C11"/>
          <w:rtl w:val="0"/>
        </w:rPr>
      </w:pPr>
      <w:r>
        <w:rPr>
          <w:rStyle w:val="C11"/>
          <w:rtl w:val="0"/>
        </w:rPr>
        <w:t>a) Třídit zakázky podle sortimentu, stupně zašpinění, barvy a druhu usně a kožešiny</w:t>
      </w:r>
    </w:p>
    <w:p>
      <w:pPr>
        <w:pStyle w:val="P28"/>
        <w:framePr w:w="3921" w:h="607" w:hRule="exact" w:wrap="none" w:vAnchor="page" w:hAnchor="margin" w:x="6800" w:y="122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7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282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879"/>
        <w:rPr>
          <w:rStyle w:val="C13"/>
          <w:rtl w:val="0"/>
        </w:rPr>
      </w:pPr>
      <w:r>
        <w:rPr>
          <w:rStyle w:val="C13"/>
          <w:rtl w:val="0"/>
        </w:rPr>
        <w:t>b) Identifikovat symboly ošetřování a rozhodnout o jejich vlivu na volbu technologického procesu</w:t>
      </w:r>
    </w:p>
    <w:p>
      <w:pPr>
        <w:pStyle w:val="P30"/>
        <w:framePr w:w="3921" w:h="607" w:hRule="exact" w:wrap="none" w:vAnchor="page" w:hAnchor="margin" w:x="6800" w:y="1282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879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134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486"/>
        <w:rPr>
          <w:rStyle w:val="C11"/>
          <w:rtl w:val="0"/>
        </w:rPr>
      </w:pPr>
      <w:r>
        <w:rPr>
          <w:rStyle w:val="C11"/>
          <w:rtl w:val="0"/>
        </w:rPr>
        <w:t>c) Rozhodnout o druhu použitého způsobu čištění, volit mezi rozpouštědly PER, KWL nebo mokrým čištěním</w:t>
      </w:r>
    </w:p>
    <w:p>
      <w:pPr>
        <w:pStyle w:val="P28"/>
        <w:framePr w:w="3921" w:h="607" w:hRule="exact" w:wrap="none" w:vAnchor="page" w:hAnchor="margin" w:x="6800" w:y="134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48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403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093"/>
        <w:rPr>
          <w:rStyle w:val="C13"/>
          <w:rtl w:val="0"/>
        </w:rPr>
      </w:pPr>
      <w:r>
        <w:rPr>
          <w:rStyle w:val="C13"/>
          <w:rtl w:val="0"/>
        </w:rPr>
        <w:t>d) Třídit zakázky a uskladnit v meziskladech pro jednotlivé technologické metody čištění</w:t>
      </w:r>
    </w:p>
    <w:p>
      <w:pPr>
        <w:pStyle w:val="P30"/>
        <w:framePr w:w="3921" w:h="607" w:hRule="exact" w:wrap="none" w:vAnchor="page" w:hAnchor="margin" w:x="6800" w:y="1403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09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147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čistírny usní a kožešin, 9.9.2026 22:24:28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Volba technologického postupu chemického čištění s použitím perchloretylenu nebo jiných rozpouštědel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Třídit zakázky podle sortimentu, stupně zašpinění, barvy a druhu materiálu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Zvolit a předvést detašovací postupy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Vytvořit náplň čisticího stroje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Zvolit správný technologický postup pro chemické čištění různých druhů usní a kožešin v PER nebo KWL</w:t>
      </w:r>
    </w:p>
    <w:p>
      <w:pPr>
        <w:pStyle w:val="P30"/>
        <w:framePr w:w="3921" w:h="607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56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60"/>
        <w:rPr>
          <w:rStyle w:val="C11"/>
          <w:rtl w:val="0"/>
        </w:rPr>
      </w:pPr>
      <w:r>
        <w:rPr>
          <w:rStyle w:val="C11"/>
          <w:rtl w:val="0"/>
        </w:rPr>
        <w:t>e) Stanovit počet a druh lázní, čas praní, teplotu a čas zpětného získávání PER nebo KWL</w:t>
      </w:r>
    </w:p>
    <w:p>
      <w:pPr>
        <w:pStyle w:val="P28"/>
        <w:framePr w:w="3921" w:h="607" w:hRule="exact" w:wrap="none" w:vAnchor="page" w:hAnchor="margin" w:x="6800" w:y="56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60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62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67"/>
        <w:rPr>
          <w:rStyle w:val="C13"/>
          <w:rtl w:val="0"/>
        </w:rPr>
      </w:pPr>
      <w:r>
        <w:rPr>
          <w:rStyle w:val="C13"/>
          <w:rtl w:val="0"/>
        </w:rPr>
        <w:t>f) Stanovit vhodný zesilovací prostředek a jeho dávkování</w:t>
      </w:r>
    </w:p>
    <w:p>
      <w:pPr>
        <w:pStyle w:val="P30"/>
        <w:framePr w:w="3921" w:h="607" w:hRule="exact" w:wrap="none" w:vAnchor="page" w:hAnchor="margin" w:x="6800" w:y="62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67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68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74"/>
        <w:rPr>
          <w:rStyle w:val="C11"/>
          <w:rtl w:val="0"/>
        </w:rPr>
      </w:pPr>
      <w:r>
        <w:rPr>
          <w:rStyle w:val="C11"/>
          <w:rtl w:val="0"/>
        </w:rPr>
        <w:t>g) Stanovit jiné vhodné přídavné prostředky a jejich dávkování</w:t>
      </w:r>
    </w:p>
    <w:p>
      <w:pPr>
        <w:pStyle w:val="P28"/>
        <w:framePr w:w="3921" w:h="607" w:hRule="exact" w:wrap="none" w:vAnchor="page" w:hAnchor="margin" w:x="6800" w:y="68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74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74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81"/>
        <w:rPr>
          <w:rStyle w:val="C13"/>
          <w:rtl w:val="0"/>
        </w:rPr>
      </w:pPr>
      <w:r>
        <w:rPr>
          <w:rStyle w:val="C13"/>
          <w:rtl w:val="0"/>
        </w:rPr>
        <w:t>h) Stanovit vhodné postupy pro ochranu usní a kožešin před procesem chemického čištění</w:t>
      </w:r>
    </w:p>
    <w:p>
      <w:pPr>
        <w:pStyle w:val="P30"/>
        <w:framePr w:w="3921" w:h="607" w:hRule="exact" w:wrap="none" w:vAnchor="page" w:hAnchor="margin" w:x="6800" w:y="74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81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80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88"/>
        <w:rPr>
          <w:rStyle w:val="C11"/>
          <w:rtl w:val="0"/>
        </w:rPr>
      </w:pPr>
      <w:r>
        <w:rPr>
          <w:rStyle w:val="C11"/>
          <w:rtl w:val="0"/>
        </w:rPr>
        <w:t>i) Stanovit vhodný postup pro používání destilačního a filtračního zařízení chemického čisticího stroje</w:t>
      </w:r>
    </w:p>
    <w:p>
      <w:pPr>
        <w:pStyle w:val="P28"/>
        <w:framePr w:w="3921" w:h="607" w:hRule="exact" w:wrap="none" w:vAnchor="page" w:hAnchor="margin" w:x="6800" w:y="803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88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86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95"/>
        <w:rPr>
          <w:rStyle w:val="C13"/>
          <w:rtl w:val="0"/>
        </w:rPr>
      </w:pPr>
      <w:r>
        <w:rPr>
          <w:rStyle w:val="C13"/>
          <w:rtl w:val="0"/>
        </w:rPr>
        <w:t>j) Číst jednoduché schéma a návod k obsluze chemického čisticího stroje</w:t>
      </w:r>
    </w:p>
    <w:p>
      <w:pPr>
        <w:pStyle w:val="P30"/>
        <w:framePr w:w="3921" w:h="607" w:hRule="exact" w:wrap="none" w:vAnchor="page" w:hAnchor="margin" w:x="6800" w:y="86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95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93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čistírny usní a kožešin, 9.9.2026 22:24:28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Volba technologického postupu mokrého čištění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Třídit zakázky podle sortimentu, stupně zašpinění, barvy a druhu materiálu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Zvolit a předvést detašovací postupy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Vytvořit náplň pracího stroje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Zvolit správný technologický postup pro mokré čištění různých druhů usní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Stanovit počet a druh lázní, čas praní, výšku hladiny, teplotu a čas praní, velikost otáček praní a odstřeďování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Stanovit vhodné prací prostředky a jeho dávkování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66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7"/>
        <w:rPr>
          <w:rStyle w:val="C11"/>
          <w:rtl w:val="0"/>
        </w:rPr>
      </w:pPr>
      <w:r>
        <w:rPr>
          <w:rStyle w:val="C11"/>
          <w:rtl w:val="0"/>
        </w:rPr>
        <w:t>g) Stanovit jiné vhodné přídavné prostředky a jejich dávkování</w:t>
      </w:r>
    </w:p>
    <w:p>
      <w:pPr>
        <w:pStyle w:val="P28"/>
        <w:framePr w:w="3921" w:h="607" w:hRule="exact" w:wrap="none" w:vAnchor="page" w:hAnchor="margin" w:x="6800" w:y="66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7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72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74"/>
        <w:rPr>
          <w:rStyle w:val="C13"/>
          <w:rtl w:val="0"/>
        </w:rPr>
      </w:pPr>
      <w:r>
        <w:rPr>
          <w:rStyle w:val="C13"/>
          <w:rtl w:val="0"/>
        </w:rPr>
        <w:t>h) Stanovit vhodné postupy pro ochranu usní před procesem mokrého čištění</w:t>
      </w:r>
    </w:p>
    <w:p>
      <w:pPr>
        <w:pStyle w:val="P30"/>
        <w:framePr w:w="3921" w:h="607" w:hRule="exact" w:wrap="none" w:vAnchor="page" w:hAnchor="margin" w:x="6800" w:y="72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74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78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80"/>
        <w:rPr>
          <w:rStyle w:val="C11"/>
          <w:rtl w:val="0"/>
        </w:rPr>
      </w:pPr>
      <w:r>
        <w:rPr>
          <w:rStyle w:val="C11"/>
          <w:rtl w:val="0"/>
        </w:rPr>
        <w:t>i) Stanovit vhodný technologický postup sušení usní, stanovení technologických podmínek sušení</w:t>
      </w:r>
    </w:p>
    <w:p>
      <w:pPr>
        <w:pStyle w:val="P28"/>
        <w:framePr w:w="3921" w:h="607" w:hRule="exact" w:wrap="none" w:vAnchor="page" w:hAnchor="margin" w:x="6800" w:y="78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80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84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87"/>
        <w:rPr>
          <w:rStyle w:val="C13"/>
          <w:rtl w:val="0"/>
        </w:rPr>
      </w:pPr>
      <w:r>
        <w:rPr>
          <w:rStyle w:val="C13"/>
          <w:rtl w:val="0"/>
        </w:rPr>
        <w:t>j) Číst jednoduché schéma a návod k obsluze pracího stroje a stanoviště pro sušení usní</w:t>
      </w:r>
    </w:p>
    <w:p>
      <w:pPr>
        <w:pStyle w:val="P30"/>
        <w:framePr w:w="3921" w:h="607" w:hRule="exact" w:wrap="none" w:vAnchor="page" w:hAnchor="margin" w:x="6800" w:y="84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87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91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587"/>
        <w:rPr>
          <w:rStyle w:val="C18"/>
          <w:rtl w:val="0"/>
        </w:rPr>
      </w:pPr>
      <w:r>
        <w:rPr>
          <w:rStyle w:val="C18"/>
          <w:rtl w:val="0"/>
        </w:rPr>
        <w:t>Chemické čištění usní a kožešin s použitím PER nebo KWL</w:t>
      </w:r>
    </w:p>
    <w:p>
      <w:pPr>
        <w:pStyle w:val="P24"/>
        <w:framePr w:w="6713" w:h="376" w:hRule="exact" w:wrap="none" w:vAnchor="page" w:hAnchor="margin" w:x="45" w:y="100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4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59"/>
        <w:rPr>
          <w:rStyle w:val="C11"/>
          <w:rtl w:val="0"/>
        </w:rPr>
      </w:pPr>
      <w:r>
        <w:rPr>
          <w:rStyle w:val="C11"/>
          <w:rtl w:val="0"/>
        </w:rPr>
        <w:t>a) Odměřit a dávkovat zesilovací a jiné prostředky</w:t>
      </w:r>
    </w:p>
    <w:p>
      <w:pPr>
        <w:pStyle w:val="P28"/>
        <w:framePr w:w="3921" w:h="607" w:hRule="exact" w:wrap="none" w:vAnchor="page" w:hAnchor="margin" w:x="6800" w:y="104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59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10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066"/>
        <w:rPr>
          <w:rStyle w:val="C13"/>
          <w:rtl w:val="0"/>
        </w:rPr>
      </w:pPr>
      <w:r>
        <w:rPr>
          <w:rStyle w:val="C13"/>
          <w:rtl w:val="0"/>
        </w:rPr>
        <w:t>b) Vizuálně kontrolovat správné připojení čisticího stroje na zdroj prací vody, páry, tlakového vzduchu a elektrického proudu</w:t>
      </w:r>
    </w:p>
    <w:p>
      <w:pPr>
        <w:pStyle w:val="P30"/>
        <w:framePr w:w="3921" w:h="607" w:hRule="exact" w:wrap="none" w:vAnchor="page" w:hAnchor="margin" w:x="6800" w:y="110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066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376" w:hRule="exact" w:wrap="none" w:vAnchor="page" w:hAnchor="margin" w:x="45" w:y="1161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72"/>
        <w:rPr>
          <w:rStyle w:val="C11"/>
          <w:rtl w:val="0"/>
        </w:rPr>
      </w:pPr>
      <w:r>
        <w:rPr>
          <w:rStyle w:val="C11"/>
          <w:rtl w:val="0"/>
        </w:rPr>
        <w:t>c) Vložit připravenou náplň do čistícího stroje</w:t>
      </w:r>
    </w:p>
    <w:p>
      <w:pPr>
        <w:pStyle w:val="P28"/>
        <w:framePr w:w="3921" w:h="376" w:hRule="exact" w:wrap="none" w:vAnchor="page" w:hAnchor="margin" w:x="6800" w:y="1161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7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9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49"/>
        <w:rPr>
          <w:rStyle w:val="C13"/>
          <w:rtl w:val="0"/>
        </w:rPr>
      </w:pPr>
      <w:r>
        <w:rPr>
          <w:rStyle w:val="C13"/>
          <w:rtl w:val="0"/>
        </w:rPr>
        <w:t>d) Nastavit požadované hodnoty technologických podmínek chemického čištění a spuštění procesu čištění</w:t>
      </w:r>
    </w:p>
    <w:p>
      <w:pPr>
        <w:pStyle w:val="P30"/>
        <w:framePr w:w="3921" w:h="607" w:hRule="exact" w:wrap="none" w:vAnchor="page" w:hAnchor="margin" w:x="6800" w:y="119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4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6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56"/>
        <w:rPr>
          <w:rStyle w:val="C11"/>
          <w:rtl w:val="0"/>
        </w:rPr>
      </w:pPr>
      <w:r>
        <w:rPr>
          <w:rStyle w:val="C11"/>
          <w:rtl w:val="0"/>
        </w:rPr>
        <w:t>e) Obsluhovat čisticí stroj a řešit krizové situace</w:t>
      </w:r>
    </w:p>
    <w:p>
      <w:pPr>
        <w:pStyle w:val="P28"/>
        <w:framePr w:w="3921" w:h="607" w:hRule="exact" w:wrap="none" w:vAnchor="page" w:hAnchor="margin" w:x="6800" w:y="126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5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32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62"/>
        <w:rPr>
          <w:rStyle w:val="C13"/>
          <w:rtl w:val="0"/>
        </w:rPr>
      </w:pPr>
      <w:r>
        <w:rPr>
          <w:rStyle w:val="C13"/>
          <w:rtl w:val="0"/>
        </w:rPr>
        <w:t>f) Obsluhovat počítačem řízený čisticí stroj, komunikovat s ostatními provozy čistírny a řešit krizové situace</w:t>
      </w:r>
    </w:p>
    <w:p>
      <w:pPr>
        <w:pStyle w:val="P30"/>
        <w:framePr w:w="3921" w:h="607" w:hRule="exact" w:wrap="none" w:vAnchor="page" w:hAnchor="margin" w:x="6800" w:y="132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1055" w:hRule="exact" w:wrap="none" w:vAnchor="page" w:hAnchor="margin" w:x="45" w:y="13813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3869"/>
        <w:rPr>
          <w:rStyle w:val="C11"/>
          <w:rtl w:val="0"/>
        </w:rPr>
      </w:pPr>
      <w:r>
        <w:rPr>
          <w:rStyle w:val="C11"/>
          <w:rtl w:val="0"/>
        </w:rPr>
        <w:t>g) Použít destilační zařízení, filtračního zařízení PER nebo KWL, vyčistit filtry PER nebo KWL, vyčistit lapač hrubých nečistot, vyčistit vzduchové filtry, obsluhovat odlučovač kontaktní vody, obsluhovat vzduchový filtr s náplní aktivního uhlí</w:t>
      </w:r>
    </w:p>
    <w:p>
      <w:pPr>
        <w:pStyle w:val="P28"/>
        <w:framePr w:w="3921" w:h="1055" w:hRule="exact" w:wrap="none" w:vAnchor="page" w:hAnchor="margin" w:x="6800" w:y="13813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38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9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čistírny usní a kožešin, 9.9.2026 22:24:28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Mokré čištění usní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Odměřit a dávkovat prací a jiné prostředky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Vizuálně kontrolovat správné připojení pracího stroje na zdroj prací vody, páry, tlakového vzduchu a elektrického proudu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Vložit připravenou náplň do pracího stroje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Nastavit požadované hodnoty technologických podmínek mokrého čištění a spuštění procesu čištění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Obsluhovat prací stroj a řešit krizové situace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Obsluhovat počítačem řízený prací stroj, komunikovat s ostatními provozy čistírny a řešit krizové situace</w:t>
      </w:r>
    </w:p>
    <w:p>
      <w:pPr>
        <w:pStyle w:val="P30"/>
        <w:framePr w:w="3921" w:h="607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3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36"/>
        <w:rPr>
          <w:rStyle w:val="C11"/>
          <w:rtl w:val="0"/>
        </w:rPr>
      </w:pPr>
      <w:r>
        <w:rPr>
          <w:rStyle w:val="C11"/>
          <w:rtl w:val="0"/>
        </w:rPr>
        <w:t>g) Vyjmout náplň z pracího stroje a vložit náplň do sušicího stroje</w:t>
      </w:r>
    </w:p>
    <w:p>
      <w:pPr>
        <w:pStyle w:val="P28"/>
        <w:framePr w:w="3921" w:h="376" w:hRule="exact" w:wrap="none" w:vAnchor="page" w:hAnchor="margin" w:x="6800" w:y="63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7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12"/>
        <w:rPr>
          <w:rStyle w:val="C13"/>
          <w:rtl w:val="0"/>
        </w:rPr>
      </w:pPr>
      <w:r>
        <w:rPr>
          <w:rStyle w:val="C13"/>
          <w:rtl w:val="0"/>
        </w:rPr>
        <w:t>h) Nastavit požadované hodnoty technologických podmínek sušení v procesu mokrého čištění</w:t>
      </w:r>
    </w:p>
    <w:p>
      <w:pPr>
        <w:pStyle w:val="P30"/>
        <w:framePr w:w="3921" w:h="607" w:hRule="exact" w:wrap="none" w:vAnchor="page" w:hAnchor="margin" w:x="6800" w:y="67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4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12"/>
        <w:rPr>
          <w:rStyle w:val="C18"/>
          <w:rtl w:val="0"/>
        </w:rPr>
      </w:pPr>
      <w:r>
        <w:rPr>
          <w:rStyle w:val="C18"/>
          <w:rtl w:val="0"/>
        </w:rPr>
        <w:t>Provádění různých druhů chemických úprav v rámci procesu čištění usní a kožešin</w:t>
      </w:r>
    </w:p>
    <w:p>
      <w:pPr>
        <w:pStyle w:val="P24"/>
        <w:framePr w:w="6713" w:h="376" w:hRule="exact" w:wrap="none" w:vAnchor="page" w:hAnchor="margin" w:x="45" w:y="835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2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5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2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7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84"/>
        <w:rPr>
          <w:rStyle w:val="C11"/>
          <w:rtl w:val="0"/>
        </w:rPr>
      </w:pPr>
      <w:r>
        <w:rPr>
          <w:rStyle w:val="C11"/>
          <w:rtl w:val="0"/>
        </w:rPr>
        <w:t>a) Stanovit vhodný poměr dotukovací složky při čištění usní a kožešin v PER nebo KWL a vodě</w:t>
      </w:r>
    </w:p>
    <w:p>
      <w:pPr>
        <w:pStyle w:val="P28"/>
        <w:framePr w:w="3921" w:h="607" w:hRule="exact" w:wrap="none" w:vAnchor="page" w:hAnchor="margin" w:x="6800" w:y="87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84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376" w:hRule="exact" w:wrap="none" w:vAnchor="page" w:hAnchor="margin" w:x="45" w:y="933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91"/>
        <w:rPr>
          <w:rStyle w:val="C13"/>
          <w:rtl w:val="0"/>
        </w:rPr>
      </w:pPr>
      <w:r>
        <w:rPr>
          <w:rStyle w:val="C13"/>
          <w:rtl w:val="0"/>
        </w:rPr>
        <w:t>b) Odměřit a dávkovat dotukovací prostředek</w:t>
      </w:r>
    </w:p>
    <w:p>
      <w:pPr>
        <w:pStyle w:val="P30"/>
        <w:framePr w:w="3921" w:h="376" w:hRule="exact" w:wrap="none" w:vAnchor="page" w:hAnchor="margin" w:x="6800" w:y="933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9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7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67"/>
        <w:rPr>
          <w:rStyle w:val="C11"/>
          <w:rtl w:val="0"/>
        </w:rPr>
      </w:pPr>
      <w:r>
        <w:rPr>
          <w:rStyle w:val="C11"/>
          <w:rtl w:val="0"/>
        </w:rPr>
        <w:t>c) Použít nástřikové zařízení pro dotukování v olejové mlze v bubnu čisticího stroje</w:t>
      </w:r>
    </w:p>
    <w:p>
      <w:pPr>
        <w:pStyle w:val="P28"/>
        <w:framePr w:w="3921" w:h="607" w:hRule="exact" w:wrap="none" w:vAnchor="page" w:hAnchor="margin" w:x="6800" w:y="97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6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4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867"/>
        <w:rPr>
          <w:rStyle w:val="C18"/>
          <w:rtl w:val="0"/>
        </w:rPr>
      </w:pPr>
      <w:r>
        <w:rPr>
          <w:rStyle w:val="C18"/>
          <w:rtl w:val="0"/>
        </w:rPr>
        <w:t>Třídění zakázek po procesu čištění</w:t>
      </w:r>
    </w:p>
    <w:p>
      <w:pPr>
        <w:pStyle w:val="P24"/>
        <w:framePr w:w="6713" w:h="376" w:hRule="exact" w:wrap="none" w:vAnchor="page" w:hAnchor="margin" w:x="45" w:y="113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6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738"/>
        <w:rPr>
          <w:rStyle w:val="C11"/>
          <w:rtl w:val="0"/>
        </w:rPr>
      </w:pPr>
      <w:r>
        <w:rPr>
          <w:rStyle w:val="C11"/>
          <w:rtl w:val="0"/>
        </w:rPr>
        <w:t>a) Identifikovat důvody pro opakované čištění zakázek</w:t>
      </w:r>
    </w:p>
    <w:p>
      <w:pPr>
        <w:pStyle w:val="P28"/>
        <w:framePr w:w="3921" w:h="607" w:hRule="exact" w:wrap="none" w:vAnchor="page" w:hAnchor="margin" w:x="6800" w:y="116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738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22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345"/>
        <w:rPr>
          <w:rStyle w:val="C13"/>
          <w:rtl w:val="0"/>
        </w:rPr>
      </w:pPr>
      <w:r>
        <w:rPr>
          <w:rStyle w:val="C13"/>
          <w:rtl w:val="0"/>
        </w:rPr>
        <w:t>b) Předvést opakované detašovací postupy</w:t>
      </w:r>
    </w:p>
    <w:p>
      <w:pPr>
        <w:pStyle w:val="P30"/>
        <w:framePr w:w="3921" w:h="607" w:hRule="exact" w:wrap="none" w:vAnchor="page" w:hAnchor="margin" w:x="6800" w:y="122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345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128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952"/>
        <w:rPr>
          <w:rStyle w:val="C11"/>
          <w:rtl w:val="0"/>
        </w:rPr>
      </w:pPr>
      <w:r>
        <w:rPr>
          <w:rStyle w:val="C11"/>
          <w:rtl w:val="0"/>
        </w:rPr>
        <w:t>c) Rozhodnout o způsobu opakovaného čištění zakázky</w:t>
      </w:r>
    </w:p>
    <w:p>
      <w:pPr>
        <w:pStyle w:val="P28"/>
        <w:framePr w:w="3921" w:h="607" w:hRule="exact" w:wrap="none" w:vAnchor="page" w:hAnchor="margin" w:x="6800" w:y="128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952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136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čistírny usní a kožešin, 9.9.2026 22:24:28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Úpravy usní a kožešin po procesu čištění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tvarování parou usňového oděvu, rozhodnout a vysvětlit použité technologické podmínky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Provést nástřik dotukovacími (odmašťovacími) prostředky na usňové a kožešinové zakázce, zvolit vhodný prostředek, zvolit správný tlak vzduchu použitého pro nástřik, správné ředit prostředky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Provést rolování zakázky ve vyhřátém bubnu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Provést tvarování a kartáčování po dotukování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Zvolit správný technologický postup pro barvení usní, zvolit vhodnou barvu, ředit a míchat barvu, zvolit správný tlak vzduchu pro nástřik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62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84"/>
        <w:rPr>
          <w:rStyle w:val="C13"/>
          <w:rtl w:val="0"/>
        </w:rPr>
      </w:pPr>
      <w:r>
        <w:rPr>
          <w:rStyle w:val="C13"/>
          <w:rtl w:val="0"/>
        </w:rPr>
        <w:t>f) Provést barvení usňového dílce</w:t>
      </w:r>
    </w:p>
    <w:p>
      <w:pPr>
        <w:pStyle w:val="P30"/>
        <w:framePr w:w="3921" w:h="607" w:hRule="exact" w:wrap="none" w:vAnchor="page" w:hAnchor="margin" w:x="6800" w:y="62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84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69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84"/>
        <w:rPr>
          <w:rStyle w:val="C18"/>
          <w:rtl w:val="0"/>
        </w:rPr>
      </w:pPr>
      <w:r>
        <w:rPr>
          <w:rStyle w:val="C18"/>
          <w:rtl w:val="0"/>
        </w:rPr>
        <w:t>Žehlení usňových a kožešinových výrobků</w:t>
      </w:r>
    </w:p>
    <w:p>
      <w:pPr>
        <w:pStyle w:val="P24"/>
        <w:framePr w:w="6713" w:h="376" w:hRule="exact" w:wrap="none" w:vAnchor="page" w:hAnchor="margin" w:x="45" w:y="782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2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56"/>
        <w:rPr>
          <w:rStyle w:val="C11"/>
          <w:rtl w:val="0"/>
        </w:rPr>
      </w:pPr>
      <w:r>
        <w:rPr>
          <w:rStyle w:val="C11"/>
          <w:rtl w:val="0"/>
        </w:rPr>
        <w:t>a) Stanovit vhodný technologický postup žehlení zakázky</w:t>
      </w:r>
    </w:p>
    <w:p>
      <w:pPr>
        <w:pStyle w:val="P28"/>
        <w:framePr w:w="3921" w:h="607" w:hRule="exact" w:wrap="none" w:vAnchor="page" w:hAnchor="margin" w:x="6800" w:y="82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5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88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62"/>
        <w:rPr>
          <w:rStyle w:val="C13"/>
          <w:rtl w:val="0"/>
        </w:rPr>
      </w:pPr>
      <w:r>
        <w:rPr>
          <w:rStyle w:val="C13"/>
          <w:rtl w:val="0"/>
        </w:rPr>
        <w:t>b) Zvolit vhodné stroje pro žehlení zakázky</w:t>
      </w:r>
    </w:p>
    <w:p>
      <w:pPr>
        <w:pStyle w:val="P30"/>
        <w:framePr w:w="3921" w:h="607" w:hRule="exact" w:wrap="none" w:vAnchor="page" w:hAnchor="margin" w:x="6800" w:y="88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62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94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69"/>
        <w:rPr>
          <w:rStyle w:val="C11"/>
          <w:rtl w:val="0"/>
        </w:rPr>
      </w:pPr>
      <w:r>
        <w:rPr>
          <w:rStyle w:val="C11"/>
          <w:rtl w:val="0"/>
        </w:rPr>
        <w:t>c) Stanovit vhodné technologické podmínky žehlení zakázky na lisu, zejména teplotu, přítlak a čas</w:t>
      </w:r>
    </w:p>
    <w:p>
      <w:pPr>
        <w:pStyle w:val="P28"/>
        <w:framePr w:w="3921" w:h="607" w:hRule="exact" w:wrap="none" w:vAnchor="page" w:hAnchor="margin" w:x="6800" w:y="94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69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002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76"/>
        <w:rPr>
          <w:rStyle w:val="C13"/>
          <w:rtl w:val="0"/>
        </w:rPr>
      </w:pPr>
      <w:r>
        <w:rPr>
          <w:rStyle w:val="C13"/>
          <w:rtl w:val="0"/>
        </w:rPr>
        <w:t>d) Stanovit vhodné technologické podmínky žehlení zakázky na ručním žehlicím stole, zejména teplotu, druh použité žehlicí plochy</w:t>
      </w:r>
    </w:p>
    <w:p>
      <w:pPr>
        <w:pStyle w:val="P30"/>
        <w:framePr w:w="3921" w:h="607" w:hRule="exact" w:wrap="none" w:vAnchor="page" w:hAnchor="margin" w:x="6800" w:y="1002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76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831" w:hRule="exact" w:wrap="none" w:vAnchor="page" w:hAnchor="margin" w:x="45" w:y="106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683"/>
        <w:rPr>
          <w:rStyle w:val="C11"/>
          <w:rtl w:val="0"/>
        </w:rPr>
      </w:pPr>
      <w:r>
        <w:rPr>
          <w:rStyle w:val="C11"/>
          <w:rtl w:val="0"/>
        </w:rPr>
        <w:t>e) Stanovit vhodné technologické podmínky žehlení zakázky na napařovací tvarovací figuríně, zejména čas působení páry a průtočné množství tvarovacího vzduchu</w:t>
      </w:r>
    </w:p>
    <w:p>
      <w:pPr>
        <w:pStyle w:val="P28"/>
        <w:framePr w:w="3921" w:h="831" w:hRule="exact" w:wrap="none" w:vAnchor="page" w:hAnchor="margin" w:x="6800" w:y="106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68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14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14"/>
        <w:rPr>
          <w:rStyle w:val="C13"/>
          <w:rtl w:val="0"/>
        </w:rPr>
      </w:pPr>
      <w:r>
        <w:rPr>
          <w:rStyle w:val="C13"/>
          <w:rtl w:val="0"/>
        </w:rPr>
        <w:t>f) Kontrolovat vyžehlené zakázky a identifikovat chyby žehlení</w:t>
      </w:r>
    </w:p>
    <w:p>
      <w:pPr>
        <w:pStyle w:val="P30"/>
        <w:framePr w:w="3921" w:h="607" w:hRule="exact" w:wrap="none" w:vAnchor="page" w:hAnchor="margin" w:x="6800" w:y="114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14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121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614"/>
        <w:rPr>
          <w:rStyle w:val="C18"/>
          <w:rtl w:val="0"/>
        </w:rPr>
      </w:pPr>
      <w:r>
        <w:rPr>
          <w:rStyle w:val="C18"/>
          <w:rtl w:val="0"/>
        </w:rPr>
        <w:t>Zprostředkování opravy a úpravy usňových a kožešinových oděvů a výrobků</w:t>
      </w:r>
    </w:p>
    <w:p>
      <w:pPr>
        <w:pStyle w:val="P24"/>
        <w:framePr w:w="6713" w:h="376" w:hRule="exact" w:wrap="none" w:vAnchor="page" w:hAnchor="margin" w:x="45" w:y="130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4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485"/>
        <w:rPr>
          <w:rStyle w:val="C11"/>
          <w:rtl w:val="0"/>
        </w:rPr>
      </w:pPr>
      <w:r>
        <w:rPr>
          <w:rStyle w:val="C11"/>
          <w:rtl w:val="0"/>
        </w:rPr>
        <w:t>a) Identifikovat opravitelná poškození zakázek a navrhnout způsob opravy</w:t>
      </w:r>
    </w:p>
    <w:p>
      <w:pPr>
        <w:pStyle w:val="P28"/>
        <w:framePr w:w="3921" w:h="607" w:hRule="exact" w:wrap="none" w:vAnchor="page" w:hAnchor="margin" w:x="6800" w:y="134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485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376" w:hRule="exact" w:wrap="none" w:vAnchor="page" w:hAnchor="margin" w:x="45" w:y="140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92"/>
        <w:rPr>
          <w:rStyle w:val="C13"/>
          <w:rtl w:val="0"/>
        </w:rPr>
      </w:pPr>
      <w:r>
        <w:rPr>
          <w:rStyle w:val="C13"/>
          <w:rtl w:val="0"/>
        </w:rPr>
        <w:t>b) Vyplnit zakázkový list pro opravy a úpravy zakázek</w:t>
      </w:r>
    </w:p>
    <w:p>
      <w:pPr>
        <w:pStyle w:val="P30"/>
        <w:framePr w:w="3921" w:h="376" w:hRule="exact" w:wrap="none" w:vAnchor="page" w:hAnchor="margin" w:x="6800" w:y="140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092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12"/>
        <w:framePr w:w="6710" w:h="376" w:hRule="exact" w:wrap="none" w:vAnchor="page" w:hAnchor="margin" w:x="45" w:y="144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69"/>
        <w:rPr>
          <w:rStyle w:val="C11"/>
          <w:rtl w:val="0"/>
        </w:rPr>
      </w:pPr>
      <w:r>
        <w:rPr>
          <w:rStyle w:val="C11"/>
          <w:rtl w:val="0"/>
        </w:rPr>
        <w:t>c) Označit poškozená místa resp. místa určená k úpravě a expedovat</w:t>
      </w:r>
    </w:p>
    <w:p>
      <w:pPr>
        <w:pStyle w:val="P28"/>
        <w:framePr w:w="3921" w:h="376" w:hRule="exact" w:wrap="none" w:vAnchor="page" w:hAnchor="margin" w:x="6800" w:y="144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9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čistírny usní a kožešin, 9.9.2026 22:24:28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Balení usňových a kožešinových oděvů a výrobků a uskladnění v meziskladu vyčištěných zakázek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vhodný způsob balení vyčištěných zakázek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Třídit zakázky k expedici podle příjmových listů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Obsluhovat elektronická značkovací a čtecí zařízení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Obsluhovat balicí stroj, zabalit zakázky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Vyplnit výdejní list a expedovat do meziskladu vyčištěných zakázek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00"/>
        <w:rPr>
          <w:rStyle w:val="C18"/>
          <w:rtl w:val="0"/>
        </w:rPr>
      </w:pPr>
      <w:r>
        <w:rPr>
          <w:rStyle w:val="C18"/>
          <w:rtl w:val="0"/>
        </w:rPr>
        <w:t>Expedice vyčištěných zakázek</w:t>
      </w:r>
    </w:p>
    <w:p>
      <w:pPr>
        <w:pStyle w:val="P24"/>
        <w:framePr w:w="6713" w:h="376" w:hRule="exact" w:wrap="none" w:vAnchor="page" w:hAnchor="margin" w:x="45" w:y="58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a) Postupovat při expedici podle správného toku vyčištěných zakázek z čistírny k zákazníkovi</w:t>
      </w:r>
    </w:p>
    <w:p>
      <w:pPr>
        <w:pStyle w:val="P28"/>
        <w:framePr w:w="3921" w:h="607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b) Vyplnit výdejní list</w:t>
      </w:r>
    </w:p>
    <w:p>
      <w:pPr>
        <w:pStyle w:val="P30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12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55"/>
        <w:rPr>
          <w:rStyle w:val="C11"/>
          <w:rtl w:val="0"/>
        </w:rPr>
      </w:pPr>
      <w:r>
        <w:rPr>
          <w:rStyle w:val="C11"/>
          <w:rtl w:val="0"/>
        </w:rPr>
        <w:t>c) Obsluhovat elektronická značkovací a čtecí zařízení</w:t>
      </w:r>
    </w:p>
    <w:p>
      <w:pPr>
        <w:pStyle w:val="P28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5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31"/>
        <w:rPr>
          <w:rStyle w:val="C13"/>
          <w:rtl w:val="0"/>
        </w:rPr>
      </w:pPr>
      <w:r>
        <w:rPr>
          <w:rStyle w:val="C13"/>
          <w:rtl w:val="0"/>
        </w:rPr>
        <w:t>d) Odevzdat vyčištěné zakázky k expedici</w:t>
      </w:r>
    </w:p>
    <w:p>
      <w:pPr>
        <w:pStyle w:val="P30"/>
        <w:framePr w:w="3921" w:h="376" w:hRule="exact" w:wrap="none" w:vAnchor="page" w:hAnchor="margin" w:x="6800" w:y="75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3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9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07"/>
        <w:rPr>
          <w:rStyle w:val="C11"/>
          <w:rtl w:val="0"/>
        </w:rPr>
      </w:pPr>
      <w:r>
        <w:rPr>
          <w:rStyle w:val="C11"/>
          <w:rtl w:val="0"/>
        </w:rPr>
        <w:t>e) Obsluhovat elektronické registrační zařízení pro registraci zakázek a tržeb</w:t>
      </w:r>
    </w:p>
    <w:p>
      <w:pPr>
        <w:pStyle w:val="P28"/>
        <w:framePr w:w="3921" w:h="376" w:hRule="exact" w:wrap="none" w:vAnchor="page" w:hAnchor="margin" w:x="6800" w:y="79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4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76"/>
        <w:rPr>
          <w:rStyle w:val="C18"/>
          <w:rtl w:val="0"/>
        </w:rPr>
      </w:pPr>
      <w:r>
        <w:rPr>
          <w:rStyle w:val="C18"/>
          <w:rtl w:val="0"/>
        </w:rPr>
        <w:t>Dodržování zásad ochrany životního prostředí při procesu chemického čištění</w:t>
      </w:r>
    </w:p>
    <w:p>
      <w:pPr>
        <w:pStyle w:val="P24"/>
        <w:framePr w:w="6713" w:h="376" w:hRule="exact" w:wrap="none" w:vAnchor="page" w:hAnchor="margin" w:x="45" w:y="93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969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9748"/>
        <w:rPr>
          <w:rStyle w:val="C11"/>
          <w:rtl w:val="0"/>
        </w:rPr>
      </w:pPr>
      <w:r>
        <w:rPr>
          <w:rStyle w:val="C11"/>
          <w:rtl w:val="0"/>
        </w:rPr>
        <w:t>a) Použít povinná zařízení chemického čisticího stroje pro ochranu životního prostředí (např. čidla obsahu PER, filtrační zařízení s náplní aktivního uhlí, filtrační zařízení pro kontaktní vodu, zabezpečení stroje proti ekologickým haváriím apod.)</w:t>
      </w:r>
    </w:p>
    <w:p>
      <w:pPr>
        <w:pStyle w:val="P28"/>
        <w:framePr w:w="3921" w:h="1055" w:hRule="exact" w:wrap="none" w:vAnchor="page" w:hAnchor="margin" w:x="6800" w:y="969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974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7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03"/>
        <w:rPr>
          <w:rStyle w:val="C13"/>
          <w:rtl w:val="0"/>
        </w:rPr>
      </w:pPr>
      <w:r>
        <w:rPr>
          <w:rStyle w:val="C13"/>
          <w:rtl w:val="0"/>
        </w:rPr>
        <w:t>b) Provést regeneraci absorpčního zařízení s náplní aktivního uhlí</w:t>
      </w:r>
    </w:p>
    <w:p>
      <w:pPr>
        <w:pStyle w:val="P30"/>
        <w:framePr w:w="3921" w:h="376" w:hRule="exact" w:wrap="none" w:vAnchor="page" w:hAnchor="margin" w:x="6800" w:y="107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0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12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79"/>
        <w:rPr>
          <w:rStyle w:val="C11"/>
          <w:rtl w:val="0"/>
        </w:rPr>
      </w:pPr>
      <w:r>
        <w:rPr>
          <w:rStyle w:val="C11"/>
          <w:rtl w:val="0"/>
        </w:rPr>
        <w:t>c) Provést řešení simulované ekologické havárie – úniku PER do záchytné vany stroje</w:t>
      </w:r>
    </w:p>
    <w:p>
      <w:pPr>
        <w:pStyle w:val="P28"/>
        <w:framePr w:w="3921" w:h="607" w:hRule="exact" w:wrap="none" w:vAnchor="page" w:hAnchor="margin" w:x="6800" w:y="1112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7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7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86"/>
        <w:rPr>
          <w:rStyle w:val="C13"/>
          <w:rtl w:val="0"/>
        </w:rPr>
      </w:pPr>
      <w:r>
        <w:rPr>
          <w:rStyle w:val="C13"/>
          <w:rtl w:val="0"/>
        </w:rPr>
        <w:t>d) Vést předepsanou provozní evidenci chemického čištění</w:t>
      </w:r>
    </w:p>
    <w:p>
      <w:pPr>
        <w:pStyle w:val="P30"/>
        <w:framePr w:w="3921" w:h="376" w:hRule="exact" w:wrap="none" w:vAnchor="page" w:hAnchor="margin" w:x="6800" w:y="117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86"/>
        <w:rPr>
          <w:rStyle w:val="C22"/>
          <w:rtl w:val="0"/>
        </w:rPr>
      </w:pPr>
      <w:r>
        <w:rPr>
          <w:rStyle w:val="C22"/>
          <w:rtl w:val="0"/>
        </w:rPr>
        <w:t>Písemně se slovním zdůvodněním ústním</w:t>
      </w:r>
    </w:p>
    <w:p>
      <w:pPr>
        <w:pStyle w:val="P12"/>
        <w:framePr w:w="6710" w:h="376" w:hRule="exact" w:wrap="none" w:vAnchor="page" w:hAnchor="margin" w:x="45" w:y="121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62"/>
        <w:rPr>
          <w:rStyle w:val="C11"/>
          <w:rtl w:val="0"/>
        </w:rPr>
      </w:pPr>
      <w:r>
        <w:rPr>
          <w:rStyle w:val="C11"/>
          <w:rtl w:val="0"/>
        </w:rPr>
        <w:t>e) Identifikovat a hlásit simulovanou poruchu čisticího stroje</w:t>
      </w:r>
    </w:p>
    <w:p>
      <w:pPr>
        <w:pStyle w:val="P28"/>
        <w:framePr w:w="3921" w:h="376" w:hRule="exact" w:wrap="none" w:vAnchor="page" w:hAnchor="margin" w:x="6800" w:y="121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5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čistírny usní a kožešin, 9.9.2026 22:24:28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zásad bezpečnosti a ochrany zdraví při práci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Identifikovat kritická místa v provozu pro vznik úrazů elektrickým proudem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Dodržovat zásady bezpečnosti práce s elektrickými stroji a zařízeními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Identifikovat kritická místa v provozu pro vznik úrazů popálením nebo opařením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Dodržovat zásady bezpečnosti práce s tepelnými stroji zařízeními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Identifikovat kritická místa v provozu pro vznik úrazů souvisících s nebezpečnými chemickými látkami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Dodržovat zásady bezpečnosti práce s nebezpečnými chemickými látkami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66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7"/>
        <w:rPr>
          <w:rStyle w:val="C11"/>
          <w:rtl w:val="0"/>
        </w:rPr>
      </w:pPr>
      <w:r>
        <w:rPr>
          <w:rStyle w:val="C11"/>
          <w:rtl w:val="0"/>
        </w:rPr>
        <w:t>g) Identifikovat kritická místa v provozu pro vznik požáru</w:t>
      </w:r>
    </w:p>
    <w:p>
      <w:pPr>
        <w:pStyle w:val="P28"/>
        <w:framePr w:w="3921" w:h="607" w:hRule="exact" w:wrap="none" w:vAnchor="page" w:hAnchor="margin" w:x="6800" w:y="66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7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72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74"/>
        <w:rPr>
          <w:rStyle w:val="C13"/>
          <w:rtl w:val="0"/>
        </w:rPr>
      </w:pPr>
      <w:r>
        <w:rPr>
          <w:rStyle w:val="C13"/>
          <w:rtl w:val="0"/>
        </w:rPr>
        <w:t>h) Dodržovat zásady požární prevence a postup činností při vzniku požáru</w:t>
      </w:r>
    </w:p>
    <w:p>
      <w:pPr>
        <w:pStyle w:val="P30"/>
        <w:framePr w:w="3921" w:h="607" w:hRule="exact" w:wrap="none" w:vAnchor="page" w:hAnchor="margin" w:x="6800" w:y="72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74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78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80"/>
        <w:rPr>
          <w:rStyle w:val="C11"/>
          <w:rtl w:val="0"/>
        </w:rPr>
      </w:pPr>
      <w:r>
        <w:rPr>
          <w:rStyle w:val="C11"/>
          <w:rtl w:val="0"/>
        </w:rPr>
        <w:t>i) Identifikovat kritická místa v provozu pro vznik ostatních úrazů (např. úrazy pohybujícími se částmi strojů, pádem z výšky apod.)</w:t>
      </w:r>
    </w:p>
    <w:p>
      <w:pPr>
        <w:pStyle w:val="P28"/>
        <w:framePr w:w="3921" w:h="607" w:hRule="exact" w:wrap="none" w:vAnchor="page" w:hAnchor="margin" w:x="6800" w:y="78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80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84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87"/>
        <w:rPr>
          <w:rStyle w:val="C13"/>
          <w:rtl w:val="0"/>
        </w:rPr>
      </w:pPr>
      <w:r>
        <w:rPr>
          <w:rStyle w:val="C13"/>
          <w:rtl w:val="0"/>
        </w:rPr>
        <w:t>j) Dodržovat zásady bezpečnosti práce pro předcházení vzniku ostatních úrazů</w:t>
      </w:r>
    </w:p>
    <w:p>
      <w:pPr>
        <w:pStyle w:val="P30"/>
        <w:framePr w:w="3921" w:h="607" w:hRule="exact" w:wrap="none" w:vAnchor="page" w:hAnchor="margin" w:x="6800" w:y="84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87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91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587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čistírenských provozech a dodržování hygienických předpisů</w:t>
      </w:r>
    </w:p>
    <w:p>
      <w:pPr>
        <w:pStyle w:val="P24"/>
        <w:framePr w:w="6713" w:h="376" w:hRule="exact" w:wrap="none" w:vAnchor="page" w:hAnchor="margin" w:x="45" w:y="102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6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66"/>
        <w:rPr>
          <w:rStyle w:val="C11"/>
          <w:rtl w:val="0"/>
        </w:rPr>
      </w:pPr>
      <w:r>
        <w:rPr>
          <w:rStyle w:val="C11"/>
          <w:rtl w:val="0"/>
        </w:rPr>
        <w:t>a) Dodržovat hygienické předpisy v kritických místech čistírenského provozu</w:t>
      </w:r>
    </w:p>
    <w:p>
      <w:pPr>
        <w:pStyle w:val="P28"/>
        <w:framePr w:w="3921" w:h="607" w:hRule="exact" w:wrap="none" w:vAnchor="page" w:hAnchor="margin" w:x="6800" w:y="106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6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12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73"/>
        <w:rPr>
          <w:rStyle w:val="C13"/>
          <w:rtl w:val="0"/>
        </w:rPr>
      </w:pPr>
      <w:r>
        <w:rPr>
          <w:rStyle w:val="C13"/>
          <w:rtl w:val="0"/>
        </w:rPr>
        <w:t>b) Dodržovat hygienické předpisy a zásady osobní hygieny</w:t>
      </w:r>
    </w:p>
    <w:p>
      <w:pPr>
        <w:pStyle w:val="P30"/>
        <w:framePr w:w="3921" w:h="607" w:hRule="exact" w:wrap="none" w:vAnchor="page" w:hAnchor="margin" w:x="6800" w:y="112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7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118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80"/>
        <w:rPr>
          <w:rStyle w:val="C11"/>
          <w:rtl w:val="0"/>
        </w:rPr>
      </w:pPr>
      <w:r>
        <w:rPr>
          <w:rStyle w:val="C11"/>
          <w:rtl w:val="0"/>
        </w:rPr>
        <w:t>c) Provést sanitaci provozu, strojů a zařízení</w:t>
      </w:r>
    </w:p>
    <w:p>
      <w:pPr>
        <w:pStyle w:val="P28"/>
        <w:framePr w:w="3921" w:h="607" w:hRule="exact" w:wrap="none" w:vAnchor="page" w:hAnchor="margin" w:x="6800" w:y="118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80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24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87"/>
        <w:rPr>
          <w:rStyle w:val="C13"/>
          <w:rtl w:val="0"/>
        </w:rPr>
      </w:pPr>
      <w:r>
        <w:rPr>
          <w:rStyle w:val="C13"/>
          <w:rtl w:val="0"/>
        </w:rPr>
        <w:t>d) Dodržovat zásady práce se silně kontaminovanými zakázkami</w:t>
      </w:r>
    </w:p>
    <w:p>
      <w:pPr>
        <w:pStyle w:val="P30"/>
        <w:framePr w:w="3921" w:h="607" w:hRule="exact" w:wrap="none" w:vAnchor="page" w:hAnchor="margin" w:x="6800" w:y="124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87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1303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93"/>
        <w:rPr>
          <w:rStyle w:val="C11"/>
          <w:rtl w:val="0"/>
        </w:rPr>
      </w:pPr>
      <w:r>
        <w:rPr>
          <w:rStyle w:val="C11"/>
          <w:rtl w:val="0"/>
        </w:rPr>
        <w:t>e) Dodržovat zásady ochrany zdraví při práci</w:t>
      </w:r>
    </w:p>
    <w:p>
      <w:pPr>
        <w:pStyle w:val="P28"/>
        <w:framePr w:w="3921" w:h="607" w:hRule="exact" w:wrap="none" w:vAnchor="page" w:hAnchor="margin" w:x="6800" w:y="1303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9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137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čistírny usní a kožešin, 9.9.2026 22:24:28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úplnému zhotovení služby praní a čištění prádla a oděvů nebo pronajímání prádla. Konkrétní skladbu zakázky určí zkoušející.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vyzván, aby v případě slovního zdůvodnění stručně vysvětlil definici pojmu, jeho uplatnění v praxi, podmínky a příklady použitého technologického procesu. Při ověřování způsobilostí,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sensoricky, bude provedena obvyklá kontrola kvality vyprání nebo vyčištění, příp. odstranění skvrn. Předmětem hodnocení bude i kreativita, manuální zručnost uchazeče a důraz bude kladen na bezpečnost práce a úsporu použitých prostředků.</w:t>
      </w:r>
    </w:p>
    <w:p>
      <w:pPr>
        <w:pStyle w:val="P33"/>
        <w:framePr w:w="10766" w:h="1837" w:hRule="exact" w:wrap="none" w:vAnchor="page" w:hAnchor="margin" w:x="0" w:y="711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1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4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kompetenci a výsledek zapisuje do klasifikačního zápisu o zkoušce. Výsledné hodnocení pro danou kompetenci musí znít „vyhověl“ nebo „nevyhověl“ v závislosti na stanovení závaznosti, resp. nezávaznosti jednotlivých kritérií u každé kompetence. Návrh na výsledné hodnocení zkoušky zní buď „vyhověl“, pokud uchazeč vyhověl pro všechny kompetence, nebo „nevyhověl“, pokud uchazeč pro některou kompetenci nevyhověl.</w:t>
      </w:r>
    </w:p>
    <w:p>
      <w:pPr>
        <w:pStyle w:val="P33"/>
        <w:framePr w:w="10766" w:h="916" w:hRule="exact" w:wrap="none" w:vAnchor="page" w:hAnchor="margin" w:x="0" w:y="918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18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5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čistírny usní a kožešin, 9.9.2026 22:24:28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15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chemik prádelen a čistíren + střední vzdělání s maturitní zkouškou (v jiném oboru vzdělání) a alespoň 10 let praxe jako osoba odpovědná v oblasti praní a chemického čištění oděvů nebo ve funkci učitele odborných předmětů nebo odborného výcviku, z toho minimálně jeden rok v období posledních dvou let před podáním žádosti o autorizaci.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textilním, oděvním, chemickým, strojírenským, elektrotechnickým nebo ekonomickým + alespoň 5 let praxe jako osoba odpovědná za činnosti v oblasti praní a chemické čištění oděvů nebo ve funkci učitele odborných předmětů nebo odborného výcviku, z toho minimálně jeden rok v období posledních dvou let před podáním žádosti o autorizaci.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5101" w:hRule="exact" w:wrap="none" w:vAnchor="page" w:hAnchor="margin" w:x="0" w:y="953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538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761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provozovnu chemické čistírny usní a kožešin vybavenou na patřičné úrovni, tzn. minimálně následující materiálně-technické vybavení:</w:t>
      </w:r>
    </w:p>
    <w:p>
      <w:pPr>
        <w:keepNext w:val="0"/>
        <w:keepLines w:val="0"/>
        <w:framePr w:w="10766" w:h="4761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čistírna usní a kožešin, která zajišťuje stálý příjem zakázek v provozovně a současně zajišťuje pravidelný svoz zakázek ze smluvních sběren zakázek</w:t>
      </w:r>
    </w:p>
    <w:p>
      <w:pPr>
        <w:keepNext w:val="0"/>
        <w:keepLines w:val="0"/>
        <w:framePr w:w="10766" w:h="4761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provoz, který eviduje zakázky také elektronickou formou</w:t>
      </w:r>
    </w:p>
    <w:p>
      <w:pPr>
        <w:keepNext w:val="0"/>
        <w:keepLines w:val="0"/>
        <w:framePr w:w="10766" w:h="4761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chemickým čisticím strojem na bázi PER (perchloretylén) se záchytem koncentrovaných par PER nebo chemickým čisticím strojem na bázi KWL; současně musí být provoz vybaven technologií pro mokré čištění, tj. pracím a sušicím strojem včetně potřebných pracích prostředků pro mokré čištění</w:t>
      </w:r>
    </w:p>
    <w:p>
      <w:pPr>
        <w:keepNext w:val="0"/>
        <w:keepLines w:val="0"/>
        <w:framePr w:w="10766" w:h="4761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detašovacím stolem (nebo boxem), kompletní sadou polyfunkčních detašovacích prostředků určených pro usně a kožešiny</w:t>
      </w:r>
    </w:p>
    <w:p>
      <w:pPr>
        <w:keepNext w:val="0"/>
        <w:keepLines w:val="0"/>
        <w:framePr w:w="10766" w:h="4761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žehlicím stolem pro studené žehlení (tj. s odsáváním par ze žehlicího stolu) a současně žehlicí napařovací figurínou</w:t>
      </w:r>
    </w:p>
    <w:p>
      <w:pPr>
        <w:keepNext w:val="0"/>
        <w:keepLines w:val="0"/>
        <w:framePr w:w="10766" w:h="4761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kompletní technologií pro úpravu usní a kožešin po procesu čištění, tj. chemickými prostředky pro dotukování různých druhů usní, stříkacím boxem s odsáváním a filtrací, sadou barev pro barvení hladkých a velurových usní, zařízením pro rolování při zvýšené teplotě a kartáčování usní</w:t>
      </w:r>
    </w:p>
    <w:p>
      <w:pPr>
        <w:keepNext w:val="0"/>
        <w:keepLines w:val="0"/>
        <w:framePr w:w="10766" w:h="4761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čistírny usní a kožešin, 9.9.2026 22:24:28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délka přípravy na zkoušku (včetně případných časů, kdy se uchazeč připravuje během zkoušky) je 10 až 15 minut.</w:t>
      </w:r>
    </w:p>
    <w:p>
      <w:pPr>
        <w:pStyle w:val="P33"/>
        <w:framePr w:w="10766" w:h="1146" w:hRule="exact" w:wrap="none" w:vAnchor="page" w:hAnchor="margin" w:x="0" w:y="352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52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38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délka trvání vlastní zkoušky bez přestávek je 12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čistírny usní a kožešin, 9.9.2026 22:24:28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Hodnotící standard byl zpracován ve spolupráci se Sektorovou radou textilního a oděvního průmyslu a zástupci následujících institucí: 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prádelen a čistíren ČR 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Textilní zkušební ústav Brno 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Hospodářskou komorou ČR 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čistírny usní a kožešin, 9.9.2026 22:24:28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