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B6019C" Type="http://schemas.openxmlformats.org/officeDocument/2006/relationships/officeDocument" Target="/word/document.xml" /><Relationship Id="coreR71B6019C" Type="http://schemas.openxmlformats.org/package/2006/relationships/metadata/core-properties" Target="/docProps/core.xml" /><Relationship Id="customR71B601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provozu čistírny usní a kožešin (kód: 31-020-H)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provozu čistírny usní a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usní a kožešin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usňových a kožešinových oděvů a výrobků v provozu chemické čistírny a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usní a kožešin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usní a kožešin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usní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různých druhů chemických úprav v rámci procesu čištění usní a kožešin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Třídění zakázek po procesu čištění usní a kožešin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Úpravy usní a kožešin po procesu čištění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Žehlení usňových a kožešinových oděvů a výrobků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Balení usňových a kožešinových oděvů a výrobků a uskladnění v meziskladu vyčištěných zakázek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provozu čistírny usní a kožešin, 28.5.2026 5:38:03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usní a kožešin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Rozeznat základní druhy usní a zdůvodnit jejich použití (uvést alespoň 3 druhy v každé skupině: podle druhu kůží obratlovců, podle způsobu provedení a podle povrchové úpravy)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Rozeznat základní druhy kožešin a zdůvodnit jejich použití (uvést alespoň 3 druhy podle kožešiny obratlovců)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Příjem usňových a kožešinových oděvů a výrobků v provozu chemické čistírny a provozu mokrého čištění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Vyplnit příjmový list, vysvětlit jednotlivé body příjmového listu (modelová situace)</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Praktické předvedení a 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b) Převzít usňový a kožešinový výrobek do čistírny a identifikovat poškození a vady při příjmu (od každého 1 kus: usňová bunda, kožešinový límec)</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 a ústní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c) Označit zakázku, označit zjištěná poškození a vady (od každého 1 kus: usňová bunda, kožešinový límec)</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d) Obsluhovat elektronická značkovací a čtecí zařízení (modelová situace)</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 a 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f) Uskladnit znečištěné zakázky s přihlédnutím k druhu oděvů, druhu usně a kožešiny, stupně znečištění a požadované technologie čištění</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w:t>
      </w:r>
    </w:p>
    <w:p>
      <w:pPr>
        <w:pStyle w:val="P12"/>
        <w:framePr w:w="6710" w:h="607" w:hRule="exact" w:wrap="none" w:vAnchor="page" w:hAnchor="margin" w:x="45" w:y="9948"/>
        <w:rPr>
          <w:rStyle w:val="C3"/>
          <w:rtl w:val="0"/>
        </w:rPr>
      </w:pPr>
    </w:p>
    <w:p>
      <w:pPr>
        <w:pStyle w:val="P13"/>
        <w:framePr w:w="6658" w:h="480" w:hRule="exact" w:wrap="none" w:vAnchor="page" w:hAnchor="margin" w:x="71" w:y="10004"/>
        <w:rPr>
          <w:rStyle w:val="C11"/>
          <w:rtl w:val="0"/>
        </w:rPr>
      </w:pPr>
      <w:r>
        <w:rPr>
          <w:rStyle w:val="C11"/>
          <w:rtl w:val="0"/>
        </w:rPr>
        <w:t>g) Popsat dodržování reklamačního řádu provozovny s přihlédnutím k problematice příjmu usní a kožešin</w:t>
      </w:r>
    </w:p>
    <w:p>
      <w:pPr>
        <w:pStyle w:val="P28"/>
        <w:framePr w:w="3921" w:h="607" w:hRule="exact" w:wrap="none" w:vAnchor="page" w:hAnchor="margin" w:x="6800" w:y="9948"/>
        <w:rPr>
          <w:rStyle w:val="C3"/>
          <w:rtl w:val="0"/>
        </w:rPr>
      </w:pPr>
    </w:p>
    <w:p>
      <w:pPr>
        <w:pStyle w:val="P29"/>
        <w:framePr w:w="3839" w:h="480" w:hRule="exact" w:wrap="none" w:vAnchor="page" w:hAnchor="margin" w:x="6856" w:y="10004"/>
        <w:rPr>
          <w:rStyle w:val="C21"/>
          <w:rtl w:val="0"/>
        </w:rPr>
      </w:pPr>
      <w:r>
        <w:rPr>
          <w:rStyle w:val="C21"/>
          <w:rtl w:val="0"/>
        </w:rPr>
        <w:t>Ústní ověření</w:t>
      </w:r>
    </w:p>
    <w:p>
      <w:pPr>
        <w:pStyle w:val="P16"/>
        <w:framePr w:w="6710" w:h="831" w:hRule="exact" w:wrap="none" w:vAnchor="page" w:hAnchor="margin" w:x="45" w:y="10554"/>
        <w:rPr>
          <w:rStyle w:val="C3"/>
          <w:rtl w:val="0"/>
        </w:rPr>
      </w:pPr>
    </w:p>
    <w:p>
      <w:pPr>
        <w:pStyle w:val="P17"/>
        <w:framePr w:w="6658" w:h="704" w:hRule="exact" w:wrap="none" w:vAnchor="page" w:hAnchor="margin" w:x="71" w:y="10610"/>
        <w:rPr>
          <w:rStyle w:val="C13"/>
          <w:rtl w:val="0"/>
        </w:rPr>
      </w:pPr>
      <w:r>
        <w:rPr>
          <w:rStyle w:val="C13"/>
          <w:rtl w:val="0"/>
        </w:rPr>
        <w:t>h) Vysvětlit dodržování platných zákonných předpisů v oblasti objektivní odpovědnosti za vady, upozornit zákazníka na případnou nevhodnost požadované služby (modelová situace)</w:t>
      </w:r>
    </w:p>
    <w:p>
      <w:pPr>
        <w:pStyle w:val="P30"/>
        <w:framePr w:w="3921" w:h="831" w:hRule="exact" w:wrap="none" w:vAnchor="page" w:hAnchor="margin" w:x="6800" w:y="10554"/>
        <w:rPr>
          <w:rStyle w:val="C3"/>
          <w:rtl w:val="0"/>
        </w:rPr>
      </w:pPr>
    </w:p>
    <w:p>
      <w:pPr>
        <w:pStyle w:val="P31"/>
        <w:framePr w:w="3839" w:h="704" w:hRule="exact" w:wrap="none" w:vAnchor="page" w:hAnchor="margin" w:x="6856" w:y="10610"/>
        <w:rPr>
          <w:rStyle w:val="C22"/>
          <w:rtl w:val="0"/>
        </w:rPr>
      </w:pPr>
      <w:r>
        <w:rPr>
          <w:rStyle w:val="C22"/>
          <w:rtl w:val="0"/>
        </w:rPr>
        <w:t>Praktické předvedení a ústní ověření</w:t>
      </w:r>
    </w:p>
    <w:p>
      <w:pPr>
        <w:pStyle w:val="P32"/>
        <w:framePr w:w="10710" w:h="248" w:hRule="exact" w:wrap="none" w:vAnchor="page" w:hAnchor="margin" w:x="28" w:y="11499"/>
        <w:rPr>
          <w:rStyle w:val="C23"/>
          <w:rtl w:val="0"/>
        </w:rPr>
      </w:pPr>
      <w:r>
        <w:rPr>
          <w:rStyle w:val="C23"/>
          <w:rtl w:val="0"/>
        </w:rPr>
        <w:t>Je třeba splnit všechna kritéria.</w:t>
      </w:r>
    </w:p>
    <w:p>
      <w:pPr>
        <w:pStyle w:val="P23"/>
        <w:framePr w:w="10710" w:h="340" w:hRule="exact" w:wrap="none" w:vAnchor="page" w:hAnchor="margin" w:x="28" w:y="11935"/>
        <w:rPr>
          <w:rStyle w:val="C18"/>
          <w:rtl w:val="0"/>
        </w:rPr>
      </w:pPr>
      <w:r>
        <w:rPr>
          <w:rStyle w:val="C18"/>
          <w:rtl w:val="0"/>
        </w:rPr>
        <w:t>Třídění zakázek před čištěním a volba způsobu čištění usní a kožešin</w:t>
      </w:r>
    </w:p>
    <w:p>
      <w:pPr>
        <w:pStyle w:val="P24"/>
        <w:framePr w:w="6713" w:h="376" w:hRule="exact" w:wrap="none" w:vAnchor="page" w:hAnchor="margin" w:x="45" w:y="12374"/>
        <w:rPr>
          <w:rStyle w:val="C3"/>
          <w:rtl w:val="0"/>
        </w:rPr>
      </w:pPr>
    </w:p>
    <w:p>
      <w:pPr>
        <w:pStyle w:val="P25"/>
        <w:framePr w:w="6661" w:h="249" w:hRule="exact" w:wrap="none" w:vAnchor="page" w:hAnchor="margin" w:x="71" w:y="12445"/>
        <w:rPr>
          <w:rStyle w:val="C19"/>
          <w:rtl w:val="0"/>
        </w:rPr>
      </w:pPr>
      <w:r>
        <w:rPr>
          <w:rStyle w:val="C19"/>
          <w:rtl w:val="0"/>
        </w:rPr>
        <w:t>Kritéria hodnocení</w:t>
      </w:r>
    </w:p>
    <w:p>
      <w:pPr>
        <w:pStyle w:val="P26"/>
        <w:framePr w:w="3918" w:h="376" w:hRule="exact" w:wrap="none" w:vAnchor="page" w:hAnchor="margin" w:x="6803" w:y="12374"/>
        <w:rPr>
          <w:rStyle w:val="C3"/>
          <w:rtl w:val="0"/>
        </w:rPr>
      </w:pPr>
    </w:p>
    <w:p>
      <w:pPr>
        <w:pStyle w:val="P27"/>
        <w:framePr w:w="3836" w:h="249" w:hRule="exact" w:wrap="none" w:vAnchor="page" w:hAnchor="margin" w:x="6859" w:y="12445"/>
        <w:rPr>
          <w:rStyle w:val="C20"/>
          <w:rtl w:val="0"/>
        </w:rPr>
      </w:pPr>
      <w:r>
        <w:rPr>
          <w:rStyle w:val="C20"/>
          <w:rtl w:val="0"/>
        </w:rPr>
        <w:t>Způsoby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a) Roztřídit zakázky podle sortimentu, stupně zašpinění, barvy a druhu usně a kožešiny (v každé skupině alespoň 2 kusy)</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357"/>
        <w:rPr>
          <w:rStyle w:val="C3"/>
          <w:rtl w:val="0"/>
        </w:rPr>
      </w:pPr>
    </w:p>
    <w:p>
      <w:pPr>
        <w:pStyle w:val="P17"/>
        <w:framePr w:w="6658" w:h="480" w:hRule="exact" w:wrap="none" w:vAnchor="page" w:hAnchor="margin" w:x="71" w:y="13413"/>
        <w:rPr>
          <w:rStyle w:val="C13"/>
          <w:rtl w:val="0"/>
        </w:rPr>
      </w:pPr>
      <w:r>
        <w:rPr>
          <w:rStyle w:val="C13"/>
          <w:rtl w:val="0"/>
        </w:rPr>
        <w:t>b) Identifikovat symboly ošetřování na 5 kusech oděvů a rozhodnout o jejich vlivu na volbu technologického procesu</w:t>
      </w:r>
    </w:p>
    <w:p>
      <w:pPr>
        <w:pStyle w:val="P30"/>
        <w:framePr w:w="3921" w:h="607" w:hRule="exact" w:wrap="none" w:vAnchor="page" w:hAnchor="margin" w:x="6800" w:y="13357"/>
        <w:rPr>
          <w:rStyle w:val="C3"/>
          <w:rtl w:val="0"/>
        </w:rPr>
      </w:pPr>
    </w:p>
    <w:p>
      <w:pPr>
        <w:pStyle w:val="P31"/>
        <w:framePr w:w="3839" w:h="480" w:hRule="exact" w:wrap="none" w:vAnchor="page" w:hAnchor="margin" w:x="6856" w:y="13413"/>
        <w:rPr>
          <w:rStyle w:val="C22"/>
          <w:rtl w:val="0"/>
        </w:rPr>
      </w:pPr>
      <w:r>
        <w:rPr>
          <w:rStyle w:val="C22"/>
          <w:rtl w:val="0"/>
        </w:rPr>
        <w:t>Praktické předvedení a ústní ověření</w:t>
      </w:r>
    </w:p>
    <w:p>
      <w:pPr>
        <w:pStyle w:val="P12"/>
        <w:framePr w:w="6710" w:h="831" w:hRule="exact" w:wrap="none" w:vAnchor="page" w:hAnchor="margin" w:x="45" w:y="13964"/>
        <w:rPr>
          <w:rStyle w:val="C3"/>
          <w:rtl w:val="0"/>
        </w:rPr>
      </w:pPr>
    </w:p>
    <w:p>
      <w:pPr>
        <w:pStyle w:val="P13"/>
        <w:framePr w:w="6658" w:h="704" w:hRule="exact" w:wrap="none" w:vAnchor="page" w:hAnchor="margin" w:x="71" w:y="14020"/>
        <w:rPr>
          <w:rStyle w:val="C11"/>
          <w:rtl w:val="0"/>
        </w:rPr>
      </w:pPr>
      <w:r>
        <w:rPr>
          <w:rStyle w:val="C11"/>
          <w:rtl w:val="0"/>
        </w:rPr>
        <w:t>c) Rozhodnout o druhu použitého způsobu čištění na 5 kusech oděvů, volit mezi perchloretylénem nebo jinými chemickými rozpouštědly nebo mokrým čištěním</w:t>
      </w:r>
    </w:p>
    <w:p>
      <w:pPr>
        <w:pStyle w:val="P28"/>
        <w:framePr w:w="3921" w:h="831" w:hRule="exact" w:wrap="none" w:vAnchor="page" w:hAnchor="margin" w:x="6800" w:y="13964"/>
        <w:rPr>
          <w:rStyle w:val="C3"/>
          <w:rtl w:val="0"/>
        </w:rPr>
      </w:pPr>
    </w:p>
    <w:p>
      <w:pPr>
        <w:pStyle w:val="P29"/>
        <w:framePr w:w="3839" w:h="704" w:hRule="exact" w:wrap="none" w:vAnchor="page" w:hAnchor="margin" w:x="6856" w:y="14020"/>
        <w:rPr>
          <w:rStyle w:val="C21"/>
          <w:rtl w:val="0"/>
        </w:rPr>
      </w:pPr>
      <w:r>
        <w:rPr>
          <w:rStyle w:val="C21"/>
          <w:rtl w:val="0"/>
        </w:rPr>
        <w:t>Praktické předvedení a ústní ověření</w:t>
      </w:r>
    </w:p>
    <w:p>
      <w:pPr>
        <w:pStyle w:val="P16"/>
        <w:framePr w:w="6710" w:h="607" w:hRule="exact" w:wrap="none" w:vAnchor="page" w:hAnchor="margin" w:x="45" w:y="14795"/>
        <w:rPr>
          <w:rStyle w:val="C3"/>
          <w:rtl w:val="0"/>
        </w:rPr>
      </w:pPr>
    </w:p>
    <w:p>
      <w:pPr>
        <w:pStyle w:val="P17"/>
        <w:framePr w:w="6658" w:h="480" w:hRule="exact" w:wrap="none" w:vAnchor="page" w:hAnchor="margin" w:x="71" w:y="14851"/>
        <w:rPr>
          <w:rStyle w:val="C13"/>
          <w:rtl w:val="0"/>
        </w:rPr>
      </w:pPr>
      <w:r>
        <w:rPr>
          <w:rStyle w:val="C13"/>
          <w:rtl w:val="0"/>
        </w:rPr>
        <w:t>d) Roztřídit 5 kusů oděvů a uskladnit je pro jednotlivé technologické metody čištění</w:t>
      </w:r>
    </w:p>
    <w:p>
      <w:pPr>
        <w:pStyle w:val="P30"/>
        <w:framePr w:w="3921" w:h="607" w:hRule="exact" w:wrap="none" w:vAnchor="page" w:hAnchor="margin" w:x="6800" w:y="14795"/>
        <w:rPr>
          <w:rStyle w:val="C3"/>
          <w:rtl w:val="0"/>
        </w:rPr>
      </w:pPr>
    </w:p>
    <w:p>
      <w:pPr>
        <w:pStyle w:val="P31"/>
        <w:framePr w:w="3839" w:h="480" w:hRule="exact" w:wrap="none" w:vAnchor="page" w:hAnchor="margin" w:x="6856" w:y="14851"/>
        <w:rPr>
          <w:rStyle w:val="C22"/>
          <w:rtl w:val="0"/>
        </w:rPr>
      </w:pPr>
      <w:r>
        <w:rPr>
          <w:rStyle w:val="C22"/>
          <w:rtl w:val="0"/>
        </w:rPr>
        <w:t>Praktické předvedení a ústní ověření</w:t>
      </w:r>
    </w:p>
    <w:p>
      <w:pPr>
        <w:pStyle w:val="P32"/>
        <w:framePr w:w="10710" w:h="248" w:hRule="exact" w:wrap="none" w:vAnchor="page" w:hAnchor="margin" w:x="28" w:y="15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28.5.2026 5:38:03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technologického postupu chemického čištění usní a kožešin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a předvést předdetašovací postupy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Vytvořit náplň čisticího stroje s přihlédnutím k sortimentu, stupni zašpinění, barvě a druhu materiálu (náplň vytvořit s ohledem na kapacitu čistícího stroje)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Zvolit technologický postup pro chemické čištění různých druhů usní a kožešin v perchloretylénu nebo v jiných chemických rozpouštědlech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Stanovit vhodný zesilovací prostředek a jeho dávkování</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5974"/>
        <w:rPr>
          <w:rStyle w:val="C3"/>
          <w:rtl w:val="0"/>
        </w:rPr>
      </w:pPr>
    </w:p>
    <w:p>
      <w:pPr>
        <w:pStyle w:val="P17"/>
        <w:framePr w:w="6658" w:h="249" w:hRule="exact" w:wrap="none" w:vAnchor="page" w:hAnchor="margin" w:x="71" w:y="6030"/>
        <w:rPr>
          <w:rStyle w:val="C13"/>
          <w:rtl w:val="0"/>
        </w:rPr>
      </w:pPr>
      <w:r>
        <w:rPr>
          <w:rStyle w:val="C13"/>
          <w:rtl w:val="0"/>
        </w:rPr>
        <w:t>f) Stanovit jiné vhodné přídavné prostředky a jejich dávkování</w:t>
      </w:r>
    </w:p>
    <w:p>
      <w:pPr>
        <w:pStyle w:val="P30"/>
        <w:framePr w:w="3921" w:h="376" w:hRule="exact" w:wrap="none" w:vAnchor="page" w:hAnchor="margin" w:x="6800" w:y="5974"/>
        <w:rPr>
          <w:rStyle w:val="C3"/>
          <w:rtl w:val="0"/>
        </w:rPr>
      </w:pPr>
    </w:p>
    <w:p>
      <w:pPr>
        <w:pStyle w:val="P31"/>
        <w:framePr w:w="3839" w:h="249" w:hRule="exact" w:wrap="none" w:vAnchor="page" w:hAnchor="margin" w:x="6856" w:y="6030"/>
        <w:rPr>
          <w:rStyle w:val="C22"/>
          <w:rtl w:val="0"/>
        </w:rPr>
      </w:pPr>
      <w:r>
        <w:rPr>
          <w:rStyle w:val="C22"/>
          <w:rtl w:val="0"/>
        </w:rPr>
        <w:t>Praktické předvedení a ústní ověření</w:t>
      </w:r>
    </w:p>
    <w:p>
      <w:pPr>
        <w:pStyle w:val="P12"/>
        <w:framePr w:w="6710" w:h="607" w:hRule="exact" w:wrap="none" w:vAnchor="page" w:hAnchor="margin" w:x="45" w:y="6350"/>
        <w:rPr>
          <w:rStyle w:val="C3"/>
          <w:rtl w:val="0"/>
        </w:rPr>
      </w:pPr>
    </w:p>
    <w:p>
      <w:pPr>
        <w:pStyle w:val="P13"/>
        <w:framePr w:w="6658" w:h="480" w:hRule="exact" w:wrap="none" w:vAnchor="page" w:hAnchor="margin" w:x="71" w:y="6406"/>
        <w:rPr>
          <w:rStyle w:val="C11"/>
          <w:rtl w:val="0"/>
        </w:rPr>
      </w:pPr>
      <w:r>
        <w:rPr>
          <w:rStyle w:val="C11"/>
          <w:rtl w:val="0"/>
        </w:rPr>
        <w:t>g) Stanovit vhodné postupy pro ochranu usní a kožešin před procesem chemického čištění</w:t>
      </w:r>
    </w:p>
    <w:p>
      <w:pPr>
        <w:pStyle w:val="P28"/>
        <w:framePr w:w="3921" w:h="607" w:hRule="exact" w:wrap="none" w:vAnchor="page" w:hAnchor="margin" w:x="6800" w:y="6350"/>
        <w:rPr>
          <w:rStyle w:val="C3"/>
          <w:rtl w:val="0"/>
        </w:rPr>
      </w:pPr>
    </w:p>
    <w:p>
      <w:pPr>
        <w:pStyle w:val="P29"/>
        <w:framePr w:w="3839" w:h="480"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340" w:hRule="exact" w:wrap="none" w:vAnchor="page" w:hAnchor="margin" w:x="28" w:y="8113"/>
        <w:rPr>
          <w:rStyle w:val="C18"/>
          <w:rtl w:val="0"/>
        </w:rPr>
      </w:pPr>
      <w:r>
        <w:rPr>
          <w:rStyle w:val="C18"/>
          <w:rtl w:val="0"/>
        </w:rPr>
        <w:t>Volba technologického postupu mokrého čištění usní</w:t>
      </w:r>
    </w:p>
    <w:p>
      <w:pPr>
        <w:pStyle w:val="P24"/>
        <w:framePr w:w="6713" w:h="376" w:hRule="exact" w:wrap="none" w:vAnchor="page" w:hAnchor="margin" w:x="45" w:y="8552"/>
        <w:rPr>
          <w:rStyle w:val="C3"/>
          <w:rtl w:val="0"/>
        </w:rPr>
      </w:pPr>
    </w:p>
    <w:p>
      <w:pPr>
        <w:pStyle w:val="P25"/>
        <w:framePr w:w="6661" w:h="249" w:hRule="exact" w:wrap="none" w:vAnchor="page" w:hAnchor="margin" w:x="71" w:y="8623"/>
        <w:rPr>
          <w:rStyle w:val="C19"/>
          <w:rtl w:val="0"/>
        </w:rPr>
      </w:pPr>
      <w:r>
        <w:rPr>
          <w:rStyle w:val="C19"/>
          <w:rtl w:val="0"/>
        </w:rPr>
        <w:t>Kritéria hodnocení</w:t>
      </w:r>
    </w:p>
    <w:p>
      <w:pPr>
        <w:pStyle w:val="P26"/>
        <w:framePr w:w="3918" w:h="376" w:hRule="exact" w:wrap="none" w:vAnchor="page" w:hAnchor="margin" w:x="6803" w:y="8552"/>
        <w:rPr>
          <w:rStyle w:val="C3"/>
          <w:rtl w:val="0"/>
        </w:rPr>
      </w:pPr>
    </w:p>
    <w:p>
      <w:pPr>
        <w:pStyle w:val="P27"/>
        <w:framePr w:w="3836" w:h="249" w:hRule="exact" w:wrap="none" w:vAnchor="page" w:hAnchor="margin" w:x="6859" w:y="8623"/>
        <w:rPr>
          <w:rStyle w:val="C20"/>
          <w:rtl w:val="0"/>
        </w:rPr>
      </w:pPr>
      <w:r>
        <w:rPr>
          <w:rStyle w:val="C20"/>
          <w:rtl w:val="0"/>
        </w:rPr>
        <w:t>Způsoby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a) Zvolit a předvést předdetašovací postupy na 1 kusu oděvu</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 a ústní ověření</w:t>
      </w:r>
    </w:p>
    <w:p>
      <w:pPr>
        <w:pStyle w:val="P16"/>
        <w:framePr w:w="6710" w:h="607" w:hRule="exact" w:wrap="none" w:vAnchor="page" w:hAnchor="margin" w:x="45" w:y="9305"/>
        <w:rPr>
          <w:rStyle w:val="C3"/>
          <w:rtl w:val="0"/>
        </w:rPr>
      </w:pPr>
    </w:p>
    <w:p>
      <w:pPr>
        <w:pStyle w:val="P17"/>
        <w:framePr w:w="6658" w:h="480" w:hRule="exact" w:wrap="none" w:vAnchor="page" w:hAnchor="margin" w:x="71" w:y="9361"/>
        <w:rPr>
          <w:rStyle w:val="C13"/>
          <w:rtl w:val="0"/>
        </w:rPr>
      </w:pPr>
      <w:r>
        <w:rPr>
          <w:rStyle w:val="C13"/>
          <w:rtl w:val="0"/>
        </w:rPr>
        <w:t>b) Vytvořit náplň pracího stroje s přihlédnutím k sortimentu, stupni zašpinění, barvě a druhu materiálu (náplň vytvořit s ohledem na kapacitu pracího stroje)</w:t>
      </w:r>
    </w:p>
    <w:p>
      <w:pPr>
        <w:pStyle w:val="P30"/>
        <w:framePr w:w="3921" w:h="607" w:hRule="exact" w:wrap="none" w:vAnchor="page" w:hAnchor="margin" w:x="6800" w:y="9305"/>
        <w:rPr>
          <w:rStyle w:val="C3"/>
          <w:rtl w:val="0"/>
        </w:rPr>
      </w:pPr>
    </w:p>
    <w:p>
      <w:pPr>
        <w:pStyle w:val="P31"/>
        <w:framePr w:w="3839" w:h="480" w:hRule="exact" w:wrap="none" w:vAnchor="page" w:hAnchor="margin" w:x="6856" w:y="9361"/>
        <w:rPr>
          <w:rStyle w:val="C22"/>
          <w:rtl w:val="0"/>
        </w:rPr>
      </w:pPr>
      <w:r>
        <w:rPr>
          <w:rStyle w:val="C22"/>
          <w:rtl w:val="0"/>
        </w:rPr>
        <w:t>Praktické předvedení a ústní ověření</w:t>
      </w:r>
    </w:p>
    <w:p>
      <w:pPr>
        <w:pStyle w:val="P12"/>
        <w:framePr w:w="6710" w:h="607" w:hRule="exact" w:wrap="none" w:vAnchor="page" w:hAnchor="margin" w:x="45" w:y="9912"/>
        <w:rPr>
          <w:rStyle w:val="C3"/>
          <w:rtl w:val="0"/>
        </w:rPr>
      </w:pPr>
    </w:p>
    <w:p>
      <w:pPr>
        <w:pStyle w:val="P13"/>
        <w:framePr w:w="6658" w:h="480" w:hRule="exact" w:wrap="none" w:vAnchor="page" w:hAnchor="margin" w:x="71" w:y="9968"/>
        <w:rPr>
          <w:rStyle w:val="C11"/>
          <w:rtl w:val="0"/>
        </w:rPr>
      </w:pPr>
      <w:r>
        <w:rPr>
          <w:rStyle w:val="C11"/>
          <w:rtl w:val="0"/>
        </w:rPr>
        <w:t>c) Zvolit technologický postup pro mokré čištění různých druhů usní na 1 kusu oděvu</w:t>
      </w:r>
    </w:p>
    <w:p>
      <w:pPr>
        <w:pStyle w:val="P28"/>
        <w:framePr w:w="3921" w:h="607" w:hRule="exact" w:wrap="none" w:vAnchor="page" w:hAnchor="margin" w:x="6800" w:y="9912"/>
        <w:rPr>
          <w:rStyle w:val="C3"/>
          <w:rtl w:val="0"/>
        </w:rPr>
      </w:pPr>
    </w:p>
    <w:p>
      <w:pPr>
        <w:pStyle w:val="P29"/>
        <w:framePr w:w="3839" w:h="480" w:hRule="exact" w:wrap="none" w:vAnchor="page" w:hAnchor="margin" w:x="6856" w:y="9968"/>
        <w:rPr>
          <w:rStyle w:val="C21"/>
          <w:rtl w:val="0"/>
        </w:rPr>
      </w:pPr>
      <w:r>
        <w:rPr>
          <w:rStyle w:val="C21"/>
          <w:rtl w:val="0"/>
        </w:rPr>
        <w:t>Praktické předvedení a 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d) Stanovit počet a druh lázní, čas praní, výšku hladiny, teplotu a čas praní, velikost otáček při praní a odstřeďování</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Praktické předvedení a ústní ověření</w:t>
      </w:r>
    </w:p>
    <w:p>
      <w:pPr>
        <w:pStyle w:val="P12"/>
        <w:framePr w:w="6710" w:h="376" w:hRule="exact" w:wrap="none" w:vAnchor="page" w:hAnchor="margin" w:x="45" w:y="11126"/>
        <w:rPr>
          <w:rStyle w:val="C3"/>
          <w:rtl w:val="0"/>
        </w:rPr>
      </w:pPr>
    </w:p>
    <w:p>
      <w:pPr>
        <w:pStyle w:val="P13"/>
        <w:framePr w:w="6658" w:h="249" w:hRule="exact" w:wrap="none" w:vAnchor="page" w:hAnchor="margin" w:x="71" w:y="11182"/>
        <w:rPr>
          <w:rStyle w:val="C11"/>
          <w:rtl w:val="0"/>
        </w:rPr>
      </w:pPr>
      <w:r>
        <w:rPr>
          <w:rStyle w:val="C11"/>
          <w:rtl w:val="0"/>
        </w:rPr>
        <w:t>e) Stanovit vhodné prací prostředky a jejich dávkování</w:t>
      </w:r>
    </w:p>
    <w:p>
      <w:pPr>
        <w:pStyle w:val="P28"/>
        <w:framePr w:w="3921" w:h="376" w:hRule="exact" w:wrap="none" w:vAnchor="page" w:hAnchor="margin" w:x="6800" w:y="11126"/>
        <w:rPr>
          <w:rStyle w:val="C3"/>
          <w:rtl w:val="0"/>
        </w:rPr>
      </w:pPr>
    </w:p>
    <w:p>
      <w:pPr>
        <w:pStyle w:val="P29"/>
        <w:framePr w:w="3839" w:h="249" w:hRule="exact" w:wrap="none" w:vAnchor="page" w:hAnchor="margin" w:x="6856" w:y="11182"/>
        <w:rPr>
          <w:rStyle w:val="C21"/>
          <w:rtl w:val="0"/>
        </w:rPr>
      </w:pPr>
      <w:r>
        <w:rPr>
          <w:rStyle w:val="C21"/>
          <w:rtl w:val="0"/>
        </w:rPr>
        <w:t>Praktické předvedení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f) Stanovit jiné vhodné přídavné prostředky a jejich dávkování</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Praktické předvedení a ústní ověření</w:t>
      </w:r>
    </w:p>
    <w:p>
      <w:pPr>
        <w:pStyle w:val="P12"/>
        <w:framePr w:w="6710" w:h="607" w:hRule="exact" w:wrap="none" w:vAnchor="page" w:hAnchor="margin" w:x="45" w:y="11878"/>
        <w:rPr>
          <w:rStyle w:val="C3"/>
          <w:rtl w:val="0"/>
        </w:rPr>
      </w:pPr>
    </w:p>
    <w:p>
      <w:pPr>
        <w:pStyle w:val="P13"/>
        <w:framePr w:w="6658" w:h="480" w:hRule="exact" w:wrap="none" w:vAnchor="page" w:hAnchor="margin" w:x="71" w:y="11934"/>
        <w:rPr>
          <w:rStyle w:val="C11"/>
          <w:rtl w:val="0"/>
        </w:rPr>
      </w:pPr>
      <w:r>
        <w:rPr>
          <w:rStyle w:val="C11"/>
          <w:rtl w:val="0"/>
        </w:rPr>
        <w:t>g) Stanovit vhodné postupy pro ochranu usní před procesem mokrého čištění</w:t>
      </w:r>
    </w:p>
    <w:p>
      <w:pPr>
        <w:pStyle w:val="P28"/>
        <w:framePr w:w="3921" w:h="607" w:hRule="exact" w:wrap="none" w:vAnchor="page" w:hAnchor="margin" w:x="6800" w:y="11878"/>
        <w:rPr>
          <w:rStyle w:val="C3"/>
          <w:rtl w:val="0"/>
        </w:rPr>
      </w:pPr>
    </w:p>
    <w:p>
      <w:pPr>
        <w:pStyle w:val="P29"/>
        <w:framePr w:w="3839" w:h="480" w:hRule="exact" w:wrap="none" w:vAnchor="page" w:hAnchor="margin" w:x="6856" w:y="11934"/>
        <w:rPr>
          <w:rStyle w:val="C21"/>
          <w:rtl w:val="0"/>
        </w:rPr>
      </w:pPr>
      <w:r>
        <w:rPr>
          <w:rStyle w:val="C21"/>
          <w:rtl w:val="0"/>
        </w:rPr>
        <w:t>Praktické předvedení a ústní ověření</w:t>
      </w:r>
    </w:p>
    <w:p>
      <w:pPr>
        <w:pStyle w:val="P16"/>
        <w:framePr w:w="6710" w:h="607" w:hRule="exact" w:wrap="none" w:vAnchor="page" w:hAnchor="margin" w:x="45" w:y="12485"/>
        <w:rPr>
          <w:rStyle w:val="C3"/>
          <w:rtl w:val="0"/>
        </w:rPr>
      </w:pPr>
    </w:p>
    <w:p>
      <w:pPr>
        <w:pStyle w:val="P17"/>
        <w:framePr w:w="6658" w:h="480" w:hRule="exact" w:wrap="none" w:vAnchor="page" w:hAnchor="margin" w:x="71" w:y="12541"/>
        <w:rPr>
          <w:rStyle w:val="C13"/>
          <w:rtl w:val="0"/>
        </w:rPr>
      </w:pPr>
      <w:r>
        <w:rPr>
          <w:rStyle w:val="C13"/>
          <w:rtl w:val="0"/>
        </w:rPr>
        <w:t>h) Stanovit vhodný technologický postup sušení usní, stanovit technologické podmínky sušení</w:t>
      </w:r>
    </w:p>
    <w:p>
      <w:pPr>
        <w:pStyle w:val="P30"/>
        <w:framePr w:w="3921" w:h="607" w:hRule="exact" w:wrap="none" w:vAnchor="page" w:hAnchor="margin" w:x="6800" w:y="12485"/>
        <w:rPr>
          <w:rStyle w:val="C3"/>
          <w:rtl w:val="0"/>
        </w:rPr>
      </w:pPr>
    </w:p>
    <w:p>
      <w:pPr>
        <w:pStyle w:val="P31"/>
        <w:framePr w:w="3839" w:h="480" w:hRule="exact" w:wrap="none" w:vAnchor="page" w:hAnchor="margin" w:x="6856" w:y="12541"/>
        <w:rPr>
          <w:rStyle w:val="C22"/>
          <w:rtl w:val="0"/>
        </w:rPr>
      </w:pPr>
      <w:r>
        <w:rPr>
          <w:rStyle w:val="C22"/>
          <w:rtl w:val="0"/>
        </w:rPr>
        <w:t>Praktické předvedení a ústní ověření</w:t>
      </w:r>
    </w:p>
    <w:p>
      <w:pPr>
        <w:pStyle w:val="P32"/>
        <w:framePr w:w="10710" w:h="248" w:hRule="exact" w:wrap="none" w:vAnchor="page" w:hAnchor="margin" w:x="28" w:y="13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28.5.2026 5:38:03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Chemické čištění usní a kožešin s použitím perchloretylénu nebo jiných chemických rozpouštědel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zesilovací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čisticího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chemického čištění a spustit proces čištění usní a kožešin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Použít destilační zařízení, filtrační zařízení rozpouštědla, vyčistit filtry, vyčistit lapač hrubých nečistot, vyčistit vzduchové filtry, obsluhovat odlučovač kontaktní vody, obsluhovat vzduchový filtr s náplní aktivního uhlí</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Mokré čištění usní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Odměřit a dávkovat prací a jiné prostředky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Vložit připravenou náplň do pracího stroje</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Nastavit požadované hodnoty technologických podmínek mokrého čištění a spustit proces čištění usní</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Obsluhovat prací stroj a řešit nestandardní nebo krizové situace (modelová situace)</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831" w:hRule="exact" w:wrap="none" w:vAnchor="page" w:hAnchor="margin" w:x="45" w:y="10918"/>
        <w:rPr>
          <w:rStyle w:val="C3"/>
          <w:rtl w:val="0"/>
        </w:rPr>
      </w:pPr>
    </w:p>
    <w:p>
      <w:pPr>
        <w:pStyle w:val="P17"/>
        <w:framePr w:w="6658" w:h="704" w:hRule="exact" w:wrap="none" w:vAnchor="page" w:hAnchor="margin" w:x="71" w:y="10974"/>
        <w:rPr>
          <w:rStyle w:val="C13"/>
          <w:rtl w:val="0"/>
        </w:rPr>
      </w:pPr>
      <w:r>
        <w:rPr>
          <w:rStyle w:val="C13"/>
          <w:rtl w:val="0"/>
        </w:rPr>
        <w:t>f) Obsluhovat počítačem řízený prací stroj, komunikovat s ostatními provozy čistírny a řešit nestandardní nebo krizové situace při čištění usní (modelová situace)</w:t>
      </w:r>
    </w:p>
    <w:p>
      <w:pPr>
        <w:pStyle w:val="P30"/>
        <w:framePr w:w="3921" w:h="831" w:hRule="exact" w:wrap="none" w:vAnchor="page" w:hAnchor="margin" w:x="6800" w:y="10918"/>
        <w:rPr>
          <w:rStyle w:val="C3"/>
          <w:rtl w:val="0"/>
        </w:rPr>
      </w:pPr>
    </w:p>
    <w:p>
      <w:pPr>
        <w:pStyle w:val="P31"/>
        <w:framePr w:w="3839" w:h="704"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Vyjmout náplň z pracího stroje a vložit náplň do sušicího stroje</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Praktické předvedení</w:t>
      </w:r>
    </w:p>
    <w:p>
      <w:pPr>
        <w:pStyle w:val="P16"/>
        <w:framePr w:w="6710" w:h="607" w:hRule="exact" w:wrap="none" w:vAnchor="page" w:hAnchor="margin" w:x="45" w:y="12126"/>
        <w:rPr>
          <w:rStyle w:val="C3"/>
          <w:rtl w:val="0"/>
        </w:rPr>
      </w:pPr>
    </w:p>
    <w:p>
      <w:pPr>
        <w:pStyle w:val="P17"/>
        <w:framePr w:w="6658" w:h="480" w:hRule="exact" w:wrap="none" w:vAnchor="page" w:hAnchor="margin" w:x="71" w:y="121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12126"/>
        <w:rPr>
          <w:rStyle w:val="C3"/>
          <w:rtl w:val="0"/>
        </w:rPr>
      </w:pPr>
    </w:p>
    <w:p>
      <w:pPr>
        <w:pStyle w:val="P31"/>
        <w:framePr w:w="3839" w:h="480" w:hRule="exact" w:wrap="none" w:vAnchor="page" w:hAnchor="margin" w:x="6856" w:y="12182"/>
        <w:rPr>
          <w:rStyle w:val="C22"/>
          <w:rtl w:val="0"/>
        </w:rPr>
      </w:pPr>
      <w:r>
        <w:rPr>
          <w:rStyle w:val="C22"/>
          <w:rtl w:val="0"/>
        </w:rPr>
        <w:t>Praktické předvedení</w:t>
      </w:r>
    </w:p>
    <w:p>
      <w:pPr>
        <w:pStyle w:val="P32"/>
        <w:framePr w:w="10710" w:h="248" w:hRule="exact" w:wrap="none" w:vAnchor="page" w:hAnchor="margin" w:x="28" w:y="12846"/>
        <w:rPr>
          <w:rStyle w:val="C23"/>
          <w:rtl w:val="0"/>
        </w:rPr>
      </w:pPr>
      <w:r>
        <w:rPr>
          <w:rStyle w:val="C23"/>
          <w:rtl w:val="0"/>
        </w:rPr>
        <w:t>Je třeba splnit všechna kritéria.</w:t>
      </w:r>
    </w:p>
    <w:p>
      <w:pPr>
        <w:pStyle w:val="P23"/>
        <w:framePr w:w="10710" w:h="340" w:hRule="exact" w:wrap="none" w:vAnchor="page" w:hAnchor="margin" w:x="28" w:y="13281"/>
        <w:rPr>
          <w:rStyle w:val="C18"/>
          <w:rtl w:val="0"/>
        </w:rPr>
      </w:pPr>
      <w:r>
        <w:rPr>
          <w:rStyle w:val="C18"/>
          <w:rtl w:val="0"/>
        </w:rPr>
        <w:t>Provádění různých druhů chemických úprav v rámci procesu čištění usní a kožešin</w:t>
      </w:r>
    </w:p>
    <w:p>
      <w:pPr>
        <w:pStyle w:val="P24"/>
        <w:framePr w:w="6713" w:h="376" w:hRule="exact" w:wrap="none" w:vAnchor="page" w:hAnchor="margin" w:x="45" w:y="13721"/>
        <w:rPr>
          <w:rStyle w:val="C3"/>
          <w:rtl w:val="0"/>
        </w:rPr>
      </w:pPr>
    </w:p>
    <w:p>
      <w:pPr>
        <w:pStyle w:val="P25"/>
        <w:framePr w:w="6661" w:h="249" w:hRule="exact" w:wrap="none" w:vAnchor="page" w:hAnchor="margin" w:x="71" w:y="13792"/>
        <w:rPr>
          <w:rStyle w:val="C19"/>
          <w:rtl w:val="0"/>
        </w:rPr>
      </w:pPr>
      <w:r>
        <w:rPr>
          <w:rStyle w:val="C19"/>
          <w:rtl w:val="0"/>
        </w:rPr>
        <w:t>Kritéria hodnocení</w:t>
      </w:r>
    </w:p>
    <w:p>
      <w:pPr>
        <w:pStyle w:val="P26"/>
        <w:framePr w:w="3918" w:h="376" w:hRule="exact" w:wrap="none" w:vAnchor="page" w:hAnchor="margin" w:x="6803" w:y="13721"/>
        <w:rPr>
          <w:rStyle w:val="C3"/>
          <w:rtl w:val="0"/>
        </w:rPr>
      </w:pPr>
    </w:p>
    <w:p>
      <w:pPr>
        <w:pStyle w:val="P27"/>
        <w:framePr w:w="3836" w:h="249" w:hRule="exact" w:wrap="none" w:vAnchor="page" w:hAnchor="margin" w:x="6859" w:y="13792"/>
        <w:rPr>
          <w:rStyle w:val="C20"/>
          <w:rtl w:val="0"/>
        </w:rPr>
      </w:pPr>
      <w:r>
        <w:rPr>
          <w:rStyle w:val="C20"/>
          <w:rtl w:val="0"/>
        </w:rPr>
        <w:t>Způsoby ověření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a) Stanovit vhodný poměr dotukovací složky při čištění usní a kožešin v perchloretylénu nebo v jiných chemických rozpouštědlech a vodě</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ověření</w:t>
      </w:r>
    </w:p>
    <w:p>
      <w:pPr>
        <w:pStyle w:val="P16"/>
        <w:framePr w:w="6710" w:h="376" w:hRule="exact" w:wrap="none" w:vAnchor="page" w:hAnchor="margin" w:x="45" w:y="14704"/>
        <w:rPr>
          <w:rStyle w:val="C3"/>
          <w:rtl w:val="0"/>
        </w:rPr>
      </w:pPr>
    </w:p>
    <w:p>
      <w:pPr>
        <w:pStyle w:val="P17"/>
        <w:framePr w:w="6658" w:h="249" w:hRule="exact" w:wrap="none" w:vAnchor="page" w:hAnchor="margin" w:x="71" w:y="14760"/>
        <w:rPr>
          <w:rStyle w:val="C13"/>
          <w:rtl w:val="0"/>
        </w:rPr>
      </w:pPr>
      <w:r>
        <w:rPr>
          <w:rStyle w:val="C13"/>
          <w:rtl w:val="0"/>
        </w:rPr>
        <w:t>b) Odměřit a dávkovat dotukovací prostředek</w:t>
      </w:r>
    </w:p>
    <w:p>
      <w:pPr>
        <w:pStyle w:val="P30"/>
        <w:framePr w:w="3921" w:h="376" w:hRule="exact" w:wrap="none" w:vAnchor="page" w:hAnchor="margin" w:x="6800" w:y="14704"/>
        <w:rPr>
          <w:rStyle w:val="C3"/>
          <w:rtl w:val="0"/>
        </w:rPr>
      </w:pPr>
    </w:p>
    <w:p>
      <w:pPr>
        <w:pStyle w:val="P31"/>
        <w:framePr w:w="3839" w:h="249" w:hRule="exact" w:wrap="none" w:vAnchor="page" w:hAnchor="margin" w:x="6856" w:y="14760"/>
        <w:rPr>
          <w:rStyle w:val="C22"/>
          <w:rtl w:val="0"/>
        </w:rPr>
      </w:pPr>
      <w:r>
        <w:rPr>
          <w:rStyle w:val="C22"/>
          <w:rtl w:val="0"/>
        </w:rPr>
        <w:t>Praktické předvedení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provozu čistírny usní a kožešin, 28.5.2026 5:38:03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po procesu čištění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důvody pro opakované čištění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detašovací postupy na 1 kusu oděvu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Rozhodnout o způsobu opakovaného čištění zakázky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Úpravy usní a kožešin po procesu čištění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tvarování usňového oděvu párou a studeným vzduchem, rozhodnout a vysvětlit použité technologické podmínky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Provést nástřik dotukovacími (domašťovacími) prostředky na usňové a kožešinové zakázce, zvolit vhodný prostředek, zvolit tlak vzduchu použitého na nástřik, ředit prostředky</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Provést rolování zakázky ve vyhřátém bubnu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Provést tvarování a kartáčování po dotukování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Zvolit technologický postup pro barvení usní, zvolit vhodnou barvu, ředit a míchat barvu, zvolit tlak vzduchu pro nástřik</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Obarvit usňový dílec</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Žehlení usňových a kožešinových oděvů a výrobků</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Stanovit vhodný technologický postup žehlení usňových a kožešinových oděvů a výrobků</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Zvolit vhodné stroje pro žehlení zakázky</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Stanovit vhodné technologické podmínky žehlení zakázky na žehlicím stole (prkně), zejména teplotu a druh použité žehlicí plochy</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 a ústní ověření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Stanovit vhodné technologické podmínky žehlení zakázky na napařovací tvarovací figuríně, zejména působení páry a průtočné množství tvarovacího vzduchu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Předvést obsluhu žehlicího stolu (prkna), napařovací tvarovací figuríny, případně žehlicího lisu, nastavit požadované technologické podmínky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16"/>
        <w:framePr w:w="6710" w:h="376" w:hRule="exact" w:wrap="none" w:vAnchor="page" w:hAnchor="margin" w:x="45" w:y="13259"/>
        <w:rPr>
          <w:rStyle w:val="C3"/>
          <w:rtl w:val="0"/>
        </w:rPr>
      </w:pPr>
    </w:p>
    <w:p>
      <w:pPr>
        <w:pStyle w:val="P17"/>
        <w:framePr w:w="6658" w:h="249" w:hRule="exact" w:wrap="none" w:vAnchor="page" w:hAnchor="margin" w:x="71" w:y="13315"/>
        <w:rPr>
          <w:rStyle w:val="C13"/>
          <w:rtl w:val="0"/>
        </w:rPr>
      </w:pPr>
      <w:r>
        <w:rPr>
          <w:rStyle w:val="C13"/>
          <w:rtl w:val="0"/>
        </w:rPr>
        <w:t>f) Vyžehlit 1 kus oděvu včetně podšívky</w:t>
      </w:r>
    </w:p>
    <w:p>
      <w:pPr>
        <w:pStyle w:val="P30"/>
        <w:framePr w:w="3921" w:h="376" w:hRule="exact" w:wrap="none" w:vAnchor="page" w:hAnchor="margin" w:x="6800" w:y="13259"/>
        <w:rPr>
          <w:rStyle w:val="C3"/>
          <w:rtl w:val="0"/>
        </w:rPr>
      </w:pPr>
    </w:p>
    <w:p>
      <w:pPr>
        <w:pStyle w:val="P31"/>
        <w:framePr w:w="3839" w:h="249"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636"/>
        <w:rPr>
          <w:rStyle w:val="C3"/>
          <w:rtl w:val="0"/>
        </w:rPr>
      </w:pPr>
    </w:p>
    <w:p>
      <w:pPr>
        <w:pStyle w:val="P13"/>
        <w:framePr w:w="6658" w:h="249" w:hRule="exact" w:wrap="none" w:vAnchor="page" w:hAnchor="margin" w:x="71" w:y="13692"/>
        <w:rPr>
          <w:rStyle w:val="C11"/>
          <w:rtl w:val="0"/>
        </w:rPr>
      </w:pPr>
      <w:r>
        <w:rPr>
          <w:rStyle w:val="C11"/>
          <w:rtl w:val="0"/>
        </w:rPr>
        <w:t>g) Zkontrolovat 1 kus vyžehleného oděvu a identifikovat chyby žehlení</w:t>
      </w:r>
    </w:p>
    <w:p>
      <w:pPr>
        <w:pStyle w:val="P28"/>
        <w:framePr w:w="3921" w:h="376" w:hRule="exact" w:wrap="none" w:vAnchor="page" w:hAnchor="margin" w:x="6800" w:y="13636"/>
        <w:rPr>
          <w:rStyle w:val="C3"/>
          <w:rtl w:val="0"/>
        </w:rPr>
      </w:pPr>
    </w:p>
    <w:p>
      <w:pPr>
        <w:pStyle w:val="P29"/>
        <w:framePr w:w="3839" w:h="249"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28.5.2026 5:38:03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usňových a kožešinových oděvů a výrobků a uskladnění v meziskladu vyčištěných zakázek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balení vyčištěných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Roztřídit zakázky k expedici podle příjmových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elektronická značkovací a čtecí zařízení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balicí stroj, zabalit 1 kus oděvu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Vyplnit reklamační list</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1055" w:hRule="exact" w:wrap="none" w:vAnchor="page" w:hAnchor="margin" w:x="45" w:y="7053"/>
        <w:rPr>
          <w:rStyle w:val="C3"/>
          <w:rtl w:val="0"/>
        </w:rPr>
      </w:pPr>
    </w:p>
    <w:p>
      <w:pPr>
        <w:pStyle w:val="P13"/>
        <w:framePr w:w="6658" w:h="928" w:hRule="exact" w:wrap="none" w:vAnchor="page" w:hAnchor="margin" w:x="71" w:y="7109"/>
        <w:rPr>
          <w:rStyle w:val="C11"/>
          <w:rtl w:val="0"/>
        </w:rPr>
      </w:pPr>
      <w:r>
        <w:rPr>
          <w:rStyle w:val="C11"/>
          <w:rtl w:val="0"/>
        </w:rPr>
        <w:t>a) Ukázat a vysvětlit povinná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7053"/>
        <w:rPr>
          <w:rStyle w:val="C3"/>
          <w:rtl w:val="0"/>
        </w:rPr>
      </w:pPr>
    </w:p>
    <w:p>
      <w:pPr>
        <w:pStyle w:val="P29"/>
        <w:framePr w:w="3839" w:h="928"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Praktické předvedení a 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28.5.2026 5:38:03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547" w:hRule="exact" w:wrap="none" w:vAnchor="page" w:hAnchor="margin" w:x="28" w:y="820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8850"/>
        <w:rPr>
          <w:rStyle w:val="C3"/>
          <w:rtl w:val="0"/>
        </w:rPr>
      </w:pPr>
    </w:p>
    <w:p>
      <w:pPr>
        <w:pStyle w:val="P25"/>
        <w:framePr w:w="6661" w:h="249" w:hRule="exact" w:wrap="none" w:vAnchor="page" w:hAnchor="margin" w:x="71" w:y="8921"/>
        <w:rPr>
          <w:rStyle w:val="C19"/>
          <w:rtl w:val="0"/>
        </w:rPr>
      </w:pPr>
      <w:r>
        <w:rPr>
          <w:rStyle w:val="C19"/>
          <w:rtl w:val="0"/>
        </w:rPr>
        <w:t>Kritéria hodnocení</w:t>
      </w:r>
    </w:p>
    <w:p>
      <w:pPr>
        <w:pStyle w:val="P26"/>
        <w:framePr w:w="3918" w:h="376" w:hRule="exact" w:wrap="none" w:vAnchor="page" w:hAnchor="margin" w:x="6803" w:y="8850"/>
        <w:rPr>
          <w:rStyle w:val="C3"/>
          <w:rtl w:val="0"/>
        </w:rPr>
      </w:pPr>
    </w:p>
    <w:p>
      <w:pPr>
        <w:pStyle w:val="P27"/>
        <w:framePr w:w="3836" w:h="249" w:hRule="exact" w:wrap="none" w:vAnchor="page" w:hAnchor="margin" w:x="6859" w:y="8921"/>
        <w:rPr>
          <w:rStyle w:val="C20"/>
          <w:rtl w:val="0"/>
        </w:rPr>
      </w:pPr>
      <w:r>
        <w:rPr>
          <w:rStyle w:val="C20"/>
          <w:rtl w:val="0"/>
        </w:rPr>
        <w:t>Způsoby ověření</w:t>
      </w:r>
    </w:p>
    <w:p>
      <w:pPr>
        <w:pStyle w:val="P12"/>
        <w:framePr w:w="6710" w:h="376" w:hRule="exact" w:wrap="none" w:vAnchor="page" w:hAnchor="margin" w:x="45" w:y="9226"/>
        <w:rPr>
          <w:rStyle w:val="C3"/>
          <w:rtl w:val="0"/>
        </w:rPr>
      </w:pPr>
    </w:p>
    <w:p>
      <w:pPr>
        <w:pStyle w:val="P13"/>
        <w:framePr w:w="6658" w:h="249" w:hRule="exact" w:wrap="none" w:vAnchor="page" w:hAnchor="margin" w:x="71" w:y="9282"/>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9226"/>
        <w:rPr>
          <w:rStyle w:val="C3"/>
          <w:rtl w:val="0"/>
        </w:rPr>
      </w:pPr>
    </w:p>
    <w:p>
      <w:pPr>
        <w:pStyle w:val="P29"/>
        <w:framePr w:w="3839" w:h="249" w:hRule="exact" w:wrap="none" w:vAnchor="page" w:hAnchor="margin" w:x="6856" w:y="9282"/>
        <w:rPr>
          <w:rStyle w:val="C21"/>
          <w:rtl w:val="0"/>
        </w:rPr>
      </w:pPr>
      <w:r>
        <w:rPr>
          <w:rStyle w:val="C21"/>
          <w:rtl w:val="0"/>
        </w:rPr>
        <w:t>Praktické předvedení a ústní ověření</w:t>
      </w:r>
    </w:p>
    <w:p>
      <w:pPr>
        <w:pStyle w:val="P16"/>
        <w:framePr w:w="6710" w:h="376" w:hRule="exact" w:wrap="none" w:vAnchor="page" w:hAnchor="margin" w:x="45" w:y="9603"/>
        <w:rPr>
          <w:rStyle w:val="C3"/>
          <w:rtl w:val="0"/>
        </w:rPr>
      </w:pPr>
    </w:p>
    <w:p>
      <w:pPr>
        <w:pStyle w:val="P17"/>
        <w:framePr w:w="6658" w:h="249" w:hRule="exact" w:wrap="none" w:vAnchor="page" w:hAnchor="margin" w:x="71" w:y="9659"/>
        <w:rPr>
          <w:rStyle w:val="C13"/>
          <w:rtl w:val="0"/>
        </w:rPr>
      </w:pPr>
      <w:r>
        <w:rPr>
          <w:rStyle w:val="C13"/>
          <w:rtl w:val="0"/>
        </w:rPr>
        <w:t>b) Dodržovat hygienické předpisy a zásady osobní hygieny</w:t>
      </w:r>
    </w:p>
    <w:p>
      <w:pPr>
        <w:pStyle w:val="P30"/>
        <w:framePr w:w="3921" w:h="376" w:hRule="exact" w:wrap="none" w:vAnchor="page" w:hAnchor="margin" w:x="6800" w:y="9603"/>
        <w:rPr>
          <w:rStyle w:val="C3"/>
          <w:rtl w:val="0"/>
        </w:rPr>
      </w:pPr>
    </w:p>
    <w:p>
      <w:pPr>
        <w:pStyle w:val="P31"/>
        <w:framePr w:w="3839" w:h="249" w:hRule="exact" w:wrap="none" w:vAnchor="page" w:hAnchor="margin" w:x="6856" w:y="9659"/>
        <w:rPr>
          <w:rStyle w:val="C22"/>
          <w:rtl w:val="0"/>
        </w:rPr>
      </w:pPr>
      <w:r>
        <w:rPr>
          <w:rStyle w:val="C22"/>
          <w:rtl w:val="0"/>
        </w:rPr>
        <w:t>Praktické předvedení a ústní ověření</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c) Provést sanitaci provozu, strojů a zařízení</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 a ústní ověření</w:t>
      </w:r>
    </w:p>
    <w:p>
      <w:pPr>
        <w:pStyle w:val="P16"/>
        <w:framePr w:w="6710" w:h="376" w:hRule="exact" w:wrap="none" w:vAnchor="page" w:hAnchor="margin" w:x="45" w:y="10355"/>
        <w:rPr>
          <w:rStyle w:val="C3"/>
          <w:rtl w:val="0"/>
        </w:rPr>
      </w:pPr>
    </w:p>
    <w:p>
      <w:pPr>
        <w:pStyle w:val="P17"/>
        <w:framePr w:w="6658" w:h="249" w:hRule="exact" w:wrap="none" w:vAnchor="page" w:hAnchor="margin" w:x="71" w:y="10411"/>
        <w:rPr>
          <w:rStyle w:val="C13"/>
          <w:rtl w:val="0"/>
        </w:rPr>
      </w:pPr>
      <w:r>
        <w:rPr>
          <w:rStyle w:val="C13"/>
          <w:rtl w:val="0"/>
        </w:rPr>
        <w:t>d) Dodržovat zásady práce se silně kontaminovanými zakázkami</w:t>
      </w:r>
    </w:p>
    <w:p>
      <w:pPr>
        <w:pStyle w:val="P30"/>
        <w:framePr w:w="3921" w:h="376" w:hRule="exact" w:wrap="none" w:vAnchor="page" w:hAnchor="margin" w:x="6800" w:y="10355"/>
        <w:rPr>
          <w:rStyle w:val="C3"/>
          <w:rtl w:val="0"/>
        </w:rPr>
      </w:pPr>
    </w:p>
    <w:p>
      <w:pPr>
        <w:pStyle w:val="P31"/>
        <w:framePr w:w="3839" w:h="249" w:hRule="exact" w:wrap="none" w:vAnchor="page" w:hAnchor="margin" w:x="6856" w:y="10411"/>
        <w:rPr>
          <w:rStyle w:val="C22"/>
          <w:rtl w:val="0"/>
        </w:rPr>
      </w:pPr>
      <w:r>
        <w:rPr>
          <w:rStyle w:val="C22"/>
          <w:rtl w:val="0"/>
        </w:rPr>
        <w:t>Praktické předvedení a ústní ověření</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e) Dodržovat zásady ochrany zdraví při práci</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a ústní ověření</w:t>
      </w:r>
    </w:p>
    <w:p>
      <w:pPr>
        <w:pStyle w:val="P32"/>
        <w:framePr w:w="10710" w:h="248" w:hRule="exact" w:wrap="none" w:vAnchor="page" w:hAnchor="margin" w:x="28" w:y="11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28.5.2026 5:38:03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http://katalog.nsp.cz/zdravotniPodminky.aspx?id_jp=100885).</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usní a kožešin. Konkrétní skladba zakázky vyplyne a aktuální zakázky firmy.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a ústním ověření uchazeč stručně vysvětlí pojem nebo jev, jeho uplatnění v praxi, podmínky a příklady použitého technologického procesu.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usňových a kožešinových oděvů a výrobků v provozu chemické čistírny a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 řeší modelovou situaci, kdy zákazník vyžaduje službu chemického čištění u oděvu, u kterého hrozí migrace barev usně; pracovník (uchazeč) upozorňuje na nevhodnost služby a sepisuje o tom zápis, který zákazník podepisuje.</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technologického postupu mokrého čištění usní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plní úkoly pro všechna kritéria hodnocení na 1 kusu oděvu vyrobeného z usní.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vyčištění oděvu, odstranění skvrn nebo vyprání. Předmětem hodnocení bude i kreativita, manuální zručnost uchazeče, jeho orientace v materiálech, sortimentu oděvů a použitých technologiích chemického čištění usní a kožešin. Důraz bude kladen na bezpečnost práce a úsporu použitých prostředků.</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provozu čistírny usní a kožešin, 28.5.2026 5:38:03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31-020-H Pracovník/pracovnice provozu čistírny usní a kožešin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provozu čistírny usní a kožešin, 28.5.2026 5:38:03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usní a kožešin vybavenou na odpovídající úrovni, tzn. minimálně následující materiálně-technické vybavení:</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usní a kožešin, která zajišťuje stálý příjem zakázek v provozovně a současně zajišťuje pravidelný svoz zakázek ze smluvních sběren zakázek</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a současně musí být provoz vybaven technologií pro mokré čištění, tj. pracím a sušicím strojem včetně potřebných pracích prostředků pro mokré čištění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 určených pro předdetašovací postupy usní a kožešin</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současně s žehlicí napařovací figurínou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kompletní technologií pro úpravu usní a kožešin po procesu čištění, tj. chemickými prostředky pro dotukování různých druhů usní, stříkacím boxem s odsáváním a filtrací, sadou barev pro barvení hladkých a velurových usní, zařízením pro rolování při zvýšené teplotě a kartáčováním usní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přípravy na zkoušku</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37"/>
        <w:rPr>
          <w:rStyle w:val="C3"/>
          <w:rtl w:val="0"/>
        </w:rPr>
      </w:pPr>
    </w:p>
    <w:p>
      <w:pPr>
        <w:pStyle w:val="P35"/>
        <w:framePr w:w="10710" w:h="340" w:hRule="exact" w:wrap="none" w:vAnchor="page" w:hAnchor="margin" w:x="28" w:y="10137"/>
        <w:rPr>
          <w:rStyle w:val="C25"/>
          <w:rtl w:val="0"/>
        </w:rPr>
      </w:pPr>
      <w:r>
        <w:rPr>
          <w:rStyle w:val="C25"/>
          <w:rtl w:val="0"/>
        </w:rPr>
        <w:t>Doba pro vykonání zkoušky</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provozu čistírny usní a kožešin, 28.5.2026 5:38:03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Pracovník/pracovnice provozu čistírny usní a kožešin, 28.5.2026 5:38:03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BCE9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9C99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8002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