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9264EB7" Type="http://schemas.openxmlformats.org/officeDocument/2006/relationships/officeDocument" Target="/word/document.xml" /><Relationship Id="coreR59264EB7" Type="http://schemas.openxmlformats.org/package/2006/relationships/metadata/core-properties" Target="/docProps/core.xml" /><Relationship Id="customR59264EB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Detašér/detašérka čistírny a prádelny (kód: 31-027-H)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Detašér čistírny a prádelny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sortimentu textilních materiálů a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Identifikace základních textilních materiálů a jejich vlastností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základního přístrojového a nástrojového vybavení detašovacího pracoviště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Detašování textilií různými způsoby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Používání postupů předkartáčování, předdetaše a detaše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Retušování textilních materiálů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Detašování choulostivých materiálů a inteligentních textilií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zásad bezpečnosti a ochrany zdraví při práci v provozech prádelen a čistíren</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Detašér/detašérka čistírny a prádelny, 30.9.2026 5:59:49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sortimentu textilních materiálů a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Rozeznat materiálové složení textilních výrobků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Rozeznat základní druhy textilií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Začlenit výrobek podle druhového sortimentu textilních výrobků</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Začlenit výrobek podle velikostního sortimentu textilních výrobků</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a ústní ověření</w:t>
      </w:r>
    </w:p>
    <w:p>
      <w:pPr>
        <w:pStyle w:val="P12"/>
        <w:framePr w:w="6710" w:h="607" w:hRule="exact" w:wrap="none" w:vAnchor="page" w:hAnchor="margin" w:x="45" w:y="5032"/>
        <w:rPr>
          <w:rStyle w:val="C3"/>
          <w:rtl w:val="0"/>
        </w:rPr>
      </w:pPr>
    </w:p>
    <w:p>
      <w:pPr>
        <w:pStyle w:val="P13"/>
        <w:framePr w:w="6658" w:h="480" w:hRule="exact" w:wrap="none" w:vAnchor="page" w:hAnchor="margin" w:x="71" w:y="5088"/>
        <w:rPr>
          <w:rStyle w:val="C11"/>
          <w:rtl w:val="0"/>
        </w:rPr>
      </w:pPr>
      <w:r>
        <w:rPr>
          <w:rStyle w:val="C11"/>
          <w:rtl w:val="0"/>
        </w:rPr>
        <w:t>e) Rozeznat výrobky z inteligentních (funkčních) textilií a výrobky sendvičové konstrukce</w:t>
      </w:r>
    </w:p>
    <w:p>
      <w:pPr>
        <w:pStyle w:val="P28"/>
        <w:framePr w:w="3921" w:h="607" w:hRule="exact" w:wrap="none" w:vAnchor="page" w:hAnchor="margin" w:x="6800" w:y="5032"/>
        <w:rPr>
          <w:rStyle w:val="C3"/>
          <w:rtl w:val="0"/>
        </w:rPr>
      </w:pPr>
    </w:p>
    <w:p>
      <w:pPr>
        <w:pStyle w:val="P29"/>
        <w:framePr w:w="3839" w:h="480" w:hRule="exact" w:wrap="none" w:vAnchor="page" w:hAnchor="margin" w:x="6856" w:y="5088"/>
        <w:rPr>
          <w:rStyle w:val="C21"/>
          <w:rtl w:val="0"/>
        </w:rPr>
      </w:pPr>
      <w:r>
        <w:rPr>
          <w:rStyle w:val="C21"/>
          <w:rtl w:val="0"/>
        </w:rPr>
        <w:t>Praktické předvedení a ústní ověření</w:t>
      </w:r>
    </w:p>
    <w:p>
      <w:pPr>
        <w:pStyle w:val="P32"/>
        <w:framePr w:w="10710" w:h="248" w:hRule="exact" w:wrap="none" w:vAnchor="page" w:hAnchor="margin" w:x="28" w:y="5752"/>
        <w:rPr>
          <w:rStyle w:val="C23"/>
          <w:rtl w:val="0"/>
        </w:rPr>
      </w:pPr>
      <w:r>
        <w:rPr>
          <w:rStyle w:val="C23"/>
          <w:rtl w:val="0"/>
        </w:rPr>
        <w:t>Je třeba splnit všechna kritéria.</w:t>
      </w:r>
    </w:p>
    <w:p>
      <w:pPr>
        <w:pStyle w:val="P23"/>
        <w:framePr w:w="10710" w:h="340" w:hRule="exact" w:wrap="none" w:vAnchor="page" w:hAnchor="margin" w:x="28" w:y="6188"/>
        <w:rPr>
          <w:rStyle w:val="C18"/>
          <w:rtl w:val="0"/>
        </w:rPr>
      </w:pPr>
      <w:r>
        <w:rPr>
          <w:rStyle w:val="C18"/>
          <w:rtl w:val="0"/>
        </w:rPr>
        <w:t>Identifikace základních textilních materiálů a jejich vlastností</w:t>
      </w:r>
    </w:p>
    <w:p>
      <w:pPr>
        <w:pStyle w:val="P24"/>
        <w:framePr w:w="6713" w:h="376" w:hRule="exact" w:wrap="none" w:vAnchor="page" w:hAnchor="margin" w:x="45" w:y="6627"/>
        <w:rPr>
          <w:rStyle w:val="C3"/>
          <w:rtl w:val="0"/>
        </w:rPr>
      </w:pPr>
    </w:p>
    <w:p>
      <w:pPr>
        <w:pStyle w:val="P25"/>
        <w:framePr w:w="6661" w:h="249" w:hRule="exact" w:wrap="none" w:vAnchor="page" w:hAnchor="margin" w:x="71" w:y="6698"/>
        <w:rPr>
          <w:rStyle w:val="C19"/>
          <w:rtl w:val="0"/>
        </w:rPr>
      </w:pPr>
      <w:r>
        <w:rPr>
          <w:rStyle w:val="C19"/>
          <w:rtl w:val="0"/>
        </w:rPr>
        <w:t>Kritéria hodnocení</w:t>
      </w:r>
    </w:p>
    <w:p>
      <w:pPr>
        <w:pStyle w:val="P26"/>
        <w:framePr w:w="3918" w:h="376" w:hRule="exact" w:wrap="none" w:vAnchor="page" w:hAnchor="margin" w:x="6803" w:y="6627"/>
        <w:rPr>
          <w:rStyle w:val="C3"/>
          <w:rtl w:val="0"/>
        </w:rPr>
      </w:pPr>
    </w:p>
    <w:p>
      <w:pPr>
        <w:pStyle w:val="P27"/>
        <w:framePr w:w="3836" w:h="249" w:hRule="exact" w:wrap="none" w:vAnchor="page" w:hAnchor="margin" w:x="6859" w:y="6698"/>
        <w:rPr>
          <w:rStyle w:val="C20"/>
          <w:rtl w:val="0"/>
        </w:rPr>
      </w:pPr>
      <w:r>
        <w:rPr>
          <w:rStyle w:val="C20"/>
          <w:rtl w:val="0"/>
        </w:rPr>
        <w:t>Způsoby ověření</w:t>
      </w:r>
    </w:p>
    <w:p>
      <w:pPr>
        <w:pStyle w:val="P12"/>
        <w:framePr w:w="6710" w:h="1055" w:hRule="exact" w:wrap="none" w:vAnchor="page" w:hAnchor="margin" w:x="45" w:y="7004"/>
        <w:rPr>
          <w:rStyle w:val="C3"/>
          <w:rtl w:val="0"/>
        </w:rPr>
      </w:pPr>
    </w:p>
    <w:p>
      <w:pPr>
        <w:pStyle w:val="P13"/>
        <w:framePr w:w="6658" w:h="928" w:hRule="exact" w:wrap="none" w:vAnchor="page" w:hAnchor="margin" w:x="71" w:y="7060"/>
        <w:rPr>
          <w:rStyle w:val="C11"/>
          <w:rtl w:val="0"/>
        </w:rPr>
      </w:pPr>
      <w:r>
        <w:rPr>
          <w:rStyle w:val="C11"/>
          <w:rtl w:val="0"/>
        </w:rPr>
        <w:t>a) Provést základní zkoušky na určení přírodních vláken (bavlna, len, ramie, vlna, přírodní hedvábí), tj. provést zkoušku na určení druhu – rozpoznat podle vzhledu, provést zkoušky účinků tepla, kyselin, zásad, bělicích prostředků</w:t>
      </w:r>
    </w:p>
    <w:p>
      <w:pPr>
        <w:pStyle w:val="P28"/>
        <w:framePr w:w="3921" w:h="1055" w:hRule="exact" w:wrap="none" w:vAnchor="page" w:hAnchor="margin" w:x="6800" w:y="7004"/>
        <w:rPr>
          <w:rStyle w:val="C3"/>
          <w:rtl w:val="0"/>
        </w:rPr>
      </w:pPr>
    </w:p>
    <w:p>
      <w:pPr>
        <w:pStyle w:val="P29"/>
        <w:framePr w:w="3839" w:h="928" w:hRule="exact" w:wrap="none" w:vAnchor="page" w:hAnchor="margin" w:x="6856" w:y="7060"/>
        <w:rPr>
          <w:rStyle w:val="C21"/>
          <w:rtl w:val="0"/>
        </w:rPr>
      </w:pPr>
      <w:r>
        <w:rPr>
          <w:rStyle w:val="C21"/>
          <w:rtl w:val="0"/>
        </w:rPr>
        <w:t>Praktické předvedení a ústní ověření</w:t>
      </w:r>
    </w:p>
    <w:p>
      <w:pPr>
        <w:pStyle w:val="P16"/>
        <w:framePr w:w="6710" w:h="1055" w:hRule="exact" w:wrap="none" w:vAnchor="page" w:hAnchor="margin" w:x="45" w:y="8059"/>
        <w:rPr>
          <w:rStyle w:val="C3"/>
          <w:rtl w:val="0"/>
        </w:rPr>
      </w:pPr>
    </w:p>
    <w:p>
      <w:pPr>
        <w:pStyle w:val="P17"/>
        <w:framePr w:w="6658" w:h="928" w:hRule="exact" w:wrap="none" w:vAnchor="page" w:hAnchor="margin" w:x="71" w:y="8115"/>
        <w:rPr>
          <w:rStyle w:val="C13"/>
          <w:rtl w:val="0"/>
        </w:rPr>
      </w:pPr>
      <w:r>
        <w:rPr>
          <w:rStyle w:val="C13"/>
          <w:rtl w:val="0"/>
        </w:rPr>
        <w:t>b) Provést základní zkoušky na určení chemických vláken (viskózové vlákno a stříž, měďnaté vlákno, acetát – vlákno a stříž, triacetát – vlákno a stříž, polynosické vlákno), tj. provést zkoušku na určení druhu – rozpoznat podle vzhledu, provést zkoušky účinků tepla, kyselin, zásad, bělicích prostředků</w:t>
      </w:r>
    </w:p>
    <w:p>
      <w:pPr>
        <w:pStyle w:val="P30"/>
        <w:framePr w:w="3921" w:h="1055" w:hRule="exact" w:wrap="none" w:vAnchor="page" w:hAnchor="margin" w:x="6800" w:y="8059"/>
        <w:rPr>
          <w:rStyle w:val="C3"/>
          <w:rtl w:val="0"/>
        </w:rPr>
      </w:pPr>
    </w:p>
    <w:p>
      <w:pPr>
        <w:pStyle w:val="P31"/>
        <w:framePr w:w="3839" w:h="928" w:hRule="exact" w:wrap="none" w:vAnchor="page" w:hAnchor="margin" w:x="6856" w:y="8115"/>
        <w:rPr>
          <w:rStyle w:val="C22"/>
          <w:rtl w:val="0"/>
        </w:rPr>
      </w:pPr>
      <w:r>
        <w:rPr>
          <w:rStyle w:val="C22"/>
          <w:rtl w:val="0"/>
        </w:rPr>
        <w:t>Praktické předvedení a ústní ověření</w:t>
      </w:r>
    </w:p>
    <w:p>
      <w:pPr>
        <w:pStyle w:val="P12"/>
        <w:framePr w:w="6710" w:h="1055" w:hRule="exact" w:wrap="none" w:vAnchor="page" w:hAnchor="margin" w:x="45" w:y="9114"/>
        <w:rPr>
          <w:rStyle w:val="C3"/>
          <w:rtl w:val="0"/>
        </w:rPr>
      </w:pPr>
    </w:p>
    <w:p>
      <w:pPr>
        <w:pStyle w:val="P13"/>
        <w:framePr w:w="6658" w:h="928" w:hRule="exact" w:wrap="none" w:vAnchor="page" w:hAnchor="margin" w:x="71" w:y="9170"/>
        <w:rPr>
          <w:rStyle w:val="C11"/>
          <w:rtl w:val="0"/>
        </w:rPr>
      </w:pPr>
      <w:r>
        <w:rPr>
          <w:rStyle w:val="C11"/>
          <w:rtl w:val="0"/>
        </w:rPr>
        <w:t>c) Vysvětlit princip základních zkoušek na určení vláken ze syntetických polymerů (polyamidy, polyestery, polyakrylonitril, polyvinylchlorid, polyvinylalkohol, polypropylen, polyuretan, spandex a jiná elastomerová vlákna) a uvést základní rozdíly v jejich ošetřování</w:t>
      </w:r>
    </w:p>
    <w:p>
      <w:pPr>
        <w:pStyle w:val="P28"/>
        <w:framePr w:w="3921" w:h="1055" w:hRule="exact" w:wrap="none" w:vAnchor="page" w:hAnchor="margin" w:x="6800" w:y="9114"/>
        <w:rPr>
          <w:rStyle w:val="C3"/>
          <w:rtl w:val="0"/>
        </w:rPr>
      </w:pPr>
    </w:p>
    <w:p>
      <w:pPr>
        <w:pStyle w:val="P29"/>
        <w:framePr w:w="3839" w:h="928" w:hRule="exact" w:wrap="none" w:vAnchor="page" w:hAnchor="margin" w:x="6856" w:y="9170"/>
        <w:rPr>
          <w:rStyle w:val="C21"/>
          <w:rtl w:val="0"/>
        </w:rPr>
      </w:pPr>
      <w:r>
        <w:rPr>
          <w:rStyle w:val="C21"/>
          <w:rtl w:val="0"/>
        </w:rPr>
        <w:t>Ústní ověření</w:t>
      </w:r>
    </w:p>
    <w:p>
      <w:pPr>
        <w:pStyle w:val="P32"/>
        <w:framePr w:w="10710" w:h="248" w:hRule="exact" w:wrap="none" w:vAnchor="page" w:hAnchor="margin" w:x="28" w:y="10283"/>
        <w:rPr>
          <w:rStyle w:val="C23"/>
          <w:rtl w:val="0"/>
        </w:rPr>
      </w:pPr>
      <w:r>
        <w:rPr>
          <w:rStyle w:val="C23"/>
          <w:rtl w:val="0"/>
        </w:rPr>
        <w:t>Je třeba splnit všechna kritéria.</w:t>
      </w:r>
    </w:p>
    <w:p>
      <w:pPr>
        <w:pStyle w:val="P23"/>
        <w:framePr w:w="10710" w:h="340" w:hRule="exact" w:wrap="none" w:vAnchor="page" w:hAnchor="margin" w:x="28" w:y="10719"/>
        <w:rPr>
          <w:rStyle w:val="C18"/>
          <w:rtl w:val="0"/>
        </w:rPr>
      </w:pPr>
      <w:r>
        <w:rPr>
          <w:rStyle w:val="C18"/>
          <w:rtl w:val="0"/>
        </w:rPr>
        <w:t>Obsluha základního přístrojového a nástrojového vybavení detašovacího pracoviště</w:t>
      </w:r>
    </w:p>
    <w:p>
      <w:pPr>
        <w:pStyle w:val="P24"/>
        <w:framePr w:w="6713" w:h="376" w:hRule="exact" w:wrap="none" w:vAnchor="page" w:hAnchor="margin" w:x="45" w:y="11158"/>
        <w:rPr>
          <w:rStyle w:val="C3"/>
          <w:rtl w:val="0"/>
        </w:rPr>
      </w:pPr>
    </w:p>
    <w:p>
      <w:pPr>
        <w:pStyle w:val="P25"/>
        <w:framePr w:w="6661" w:h="249" w:hRule="exact" w:wrap="none" w:vAnchor="page" w:hAnchor="margin" w:x="71" w:y="11229"/>
        <w:rPr>
          <w:rStyle w:val="C19"/>
          <w:rtl w:val="0"/>
        </w:rPr>
      </w:pPr>
      <w:r>
        <w:rPr>
          <w:rStyle w:val="C19"/>
          <w:rtl w:val="0"/>
        </w:rPr>
        <w:t>Kritéria hodnocení</w:t>
      </w:r>
    </w:p>
    <w:p>
      <w:pPr>
        <w:pStyle w:val="P26"/>
        <w:framePr w:w="3918" w:h="376" w:hRule="exact" w:wrap="none" w:vAnchor="page" w:hAnchor="margin" w:x="6803" w:y="11158"/>
        <w:rPr>
          <w:rStyle w:val="C3"/>
          <w:rtl w:val="0"/>
        </w:rPr>
      </w:pPr>
    </w:p>
    <w:p>
      <w:pPr>
        <w:pStyle w:val="P27"/>
        <w:framePr w:w="3836" w:h="249" w:hRule="exact" w:wrap="none" w:vAnchor="page" w:hAnchor="margin" w:x="6859" w:y="11229"/>
        <w:rPr>
          <w:rStyle w:val="C20"/>
          <w:rtl w:val="0"/>
        </w:rPr>
      </w:pPr>
      <w:r>
        <w:rPr>
          <w:rStyle w:val="C20"/>
          <w:rtl w:val="0"/>
        </w:rPr>
        <w:t>Způsoby ověření</w:t>
      </w:r>
    </w:p>
    <w:p>
      <w:pPr>
        <w:pStyle w:val="P12"/>
        <w:framePr w:w="6710" w:h="376" w:hRule="exact" w:wrap="none" w:vAnchor="page" w:hAnchor="margin" w:x="45" w:y="11534"/>
        <w:rPr>
          <w:rStyle w:val="C3"/>
          <w:rtl w:val="0"/>
        </w:rPr>
      </w:pPr>
    </w:p>
    <w:p>
      <w:pPr>
        <w:pStyle w:val="P13"/>
        <w:framePr w:w="6658" w:h="249" w:hRule="exact" w:wrap="none" w:vAnchor="page" w:hAnchor="margin" w:x="71" w:y="11590"/>
        <w:rPr>
          <w:rStyle w:val="C11"/>
          <w:rtl w:val="0"/>
        </w:rPr>
      </w:pPr>
      <w:r>
        <w:rPr>
          <w:rStyle w:val="C11"/>
          <w:rtl w:val="0"/>
        </w:rPr>
        <w:t>a) Použít detašovací stůl (box)</w:t>
      </w:r>
    </w:p>
    <w:p>
      <w:pPr>
        <w:pStyle w:val="P28"/>
        <w:framePr w:w="3921" w:h="376" w:hRule="exact" w:wrap="none" w:vAnchor="page" w:hAnchor="margin" w:x="6800" w:y="11534"/>
        <w:rPr>
          <w:rStyle w:val="C3"/>
          <w:rtl w:val="0"/>
        </w:rPr>
      </w:pPr>
    </w:p>
    <w:p>
      <w:pPr>
        <w:pStyle w:val="P29"/>
        <w:framePr w:w="3839" w:h="249" w:hRule="exact" w:wrap="none" w:vAnchor="page" w:hAnchor="margin" w:x="6856" w:y="11590"/>
        <w:rPr>
          <w:rStyle w:val="C21"/>
          <w:rtl w:val="0"/>
        </w:rPr>
      </w:pPr>
      <w:r>
        <w:rPr>
          <w:rStyle w:val="C21"/>
          <w:rtl w:val="0"/>
        </w:rPr>
        <w:t>Praktické předvedení a ústní ověření</w:t>
      </w:r>
    </w:p>
    <w:p>
      <w:pPr>
        <w:pStyle w:val="P16"/>
        <w:framePr w:w="6710" w:h="607" w:hRule="exact" w:wrap="none" w:vAnchor="page" w:hAnchor="margin" w:x="45" w:y="11910"/>
        <w:rPr>
          <w:rStyle w:val="C3"/>
          <w:rtl w:val="0"/>
        </w:rPr>
      </w:pPr>
    </w:p>
    <w:p>
      <w:pPr>
        <w:pStyle w:val="P17"/>
        <w:framePr w:w="6658" w:h="480" w:hRule="exact" w:wrap="none" w:vAnchor="page" w:hAnchor="margin" w:x="71" w:y="11966"/>
        <w:rPr>
          <w:rStyle w:val="C13"/>
          <w:rtl w:val="0"/>
        </w:rPr>
      </w:pPr>
      <w:r>
        <w:rPr>
          <w:rStyle w:val="C13"/>
          <w:rtl w:val="0"/>
        </w:rPr>
        <w:t>b) Použít základní detašovací pomůcky a vysvětlit rozdíl mezi předdetašovacím boxem a detašovacím prknem</w:t>
      </w:r>
    </w:p>
    <w:p>
      <w:pPr>
        <w:pStyle w:val="P30"/>
        <w:framePr w:w="3921" w:h="607" w:hRule="exact" w:wrap="none" w:vAnchor="page" w:hAnchor="margin" w:x="6800" w:y="11910"/>
        <w:rPr>
          <w:rStyle w:val="C3"/>
          <w:rtl w:val="0"/>
        </w:rPr>
      </w:pPr>
    </w:p>
    <w:p>
      <w:pPr>
        <w:pStyle w:val="P31"/>
        <w:framePr w:w="3839" w:h="480" w:hRule="exact" w:wrap="none" w:vAnchor="page" w:hAnchor="margin" w:x="6856" w:y="11966"/>
        <w:rPr>
          <w:rStyle w:val="C22"/>
          <w:rtl w:val="0"/>
        </w:rPr>
      </w:pPr>
      <w:r>
        <w:rPr>
          <w:rStyle w:val="C22"/>
          <w:rtl w:val="0"/>
        </w:rPr>
        <w:t>Praktické předvedení a ústní ověření</w:t>
      </w:r>
    </w:p>
    <w:p>
      <w:pPr>
        <w:pStyle w:val="P12"/>
        <w:framePr w:w="6710" w:h="376" w:hRule="exact" w:wrap="none" w:vAnchor="page" w:hAnchor="margin" w:x="45" w:y="12517"/>
        <w:rPr>
          <w:rStyle w:val="C3"/>
          <w:rtl w:val="0"/>
        </w:rPr>
      </w:pPr>
    </w:p>
    <w:p>
      <w:pPr>
        <w:pStyle w:val="P13"/>
        <w:framePr w:w="6658" w:h="249" w:hRule="exact" w:wrap="none" w:vAnchor="page" w:hAnchor="margin" w:x="71" w:y="12573"/>
        <w:rPr>
          <w:rStyle w:val="C11"/>
          <w:rtl w:val="0"/>
        </w:rPr>
      </w:pPr>
      <w:r>
        <w:rPr>
          <w:rStyle w:val="C11"/>
          <w:rtl w:val="0"/>
        </w:rPr>
        <w:t>c) Použít kombinovanou detašovací pistoli</w:t>
      </w:r>
    </w:p>
    <w:p>
      <w:pPr>
        <w:pStyle w:val="P28"/>
        <w:framePr w:w="3921" w:h="376" w:hRule="exact" w:wrap="none" w:vAnchor="page" w:hAnchor="margin" w:x="6800" w:y="12517"/>
        <w:rPr>
          <w:rStyle w:val="C3"/>
          <w:rtl w:val="0"/>
        </w:rPr>
      </w:pPr>
    </w:p>
    <w:p>
      <w:pPr>
        <w:pStyle w:val="P29"/>
        <w:framePr w:w="3839" w:h="249" w:hRule="exact" w:wrap="none" w:vAnchor="page" w:hAnchor="margin" w:x="6856" w:y="12573"/>
        <w:rPr>
          <w:rStyle w:val="C21"/>
          <w:rtl w:val="0"/>
        </w:rPr>
      </w:pPr>
      <w:r>
        <w:rPr>
          <w:rStyle w:val="C21"/>
          <w:rtl w:val="0"/>
        </w:rPr>
        <w:t>Praktické předvedení a ústní ověření</w:t>
      </w:r>
    </w:p>
    <w:p>
      <w:pPr>
        <w:pStyle w:val="P16"/>
        <w:framePr w:w="6710" w:h="376" w:hRule="exact" w:wrap="none" w:vAnchor="page" w:hAnchor="margin" w:x="45" w:y="12893"/>
        <w:rPr>
          <w:rStyle w:val="C3"/>
          <w:rtl w:val="0"/>
        </w:rPr>
      </w:pPr>
    </w:p>
    <w:p>
      <w:pPr>
        <w:pStyle w:val="P17"/>
        <w:framePr w:w="6658" w:h="249" w:hRule="exact" w:wrap="none" w:vAnchor="page" w:hAnchor="margin" w:x="71" w:y="12949"/>
        <w:rPr>
          <w:rStyle w:val="C13"/>
          <w:rtl w:val="0"/>
        </w:rPr>
      </w:pPr>
      <w:r>
        <w:rPr>
          <w:rStyle w:val="C13"/>
          <w:rtl w:val="0"/>
        </w:rPr>
        <w:t>d) Použít a regulovat vzduchovou pistoli</w:t>
      </w:r>
    </w:p>
    <w:p>
      <w:pPr>
        <w:pStyle w:val="P30"/>
        <w:framePr w:w="3921" w:h="376" w:hRule="exact" w:wrap="none" w:vAnchor="page" w:hAnchor="margin" w:x="6800" w:y="12893"/>
        <w:rPr>
          <w:rStyle w:val="C3"/>
          <w:rtl w:val="0"/>
        </w:rPr>
      </w:pPr>
    </w:p>
    <w:p>
      <w:pPr>
        <w:pStyle w:val="P31"/>
        <w:framePr w:w="3839" w:h="249" w:hRule="exact" w:wrap="none" w:vAnchor="page" w:hAnchor="margin" w:x="6856" w:y="12949"/>
        <w:rPr>
          <w:rStyle w:val="C22"/>
          <w:rtl w:val="0"/>
        </w:rPr>
      </w:pPr>
      <w:r>
        <w:rPr>
          <w:rStyle w:val="C22"/>
          <w:rtl w:val="0"/>
        </w:rPr>
        <w:t>Praktické předvedení a ústní ověření</w:t>
      </w:r>
    </w:p>
    <w:p>
      <w:pPr>
        <w:pStyle w:val="P12"/>
        <w:framePr w:w="6710" w:h="376" w:hRule="exact" w:wrap="none" w:vAnchor="page" w:hAnchor="margin" w:x="45" w:y="13270"/>
        <w:rPr>
          <w:rStyle w:val="C3"/>
          <w:rtl w:val="0"/>
        </w:rPr>
      </w:pPr>
    </w:p>
    <w:p>
      <w:pPr>
        <w:pStyle w:val="P13"/>
        <w:framePr w:w="6658" w:h="249" w:hRule="exact" w:wrap="none" w:vAnchor="page" w:hAnchor="margin" w:x="71" w:y="13326"/>
        <w:rPr>
          <w:rStyle w:val="C11"/>
          <w:rtl w:val="0"/>
        </w:rPr>
      </w:pPr>
      <w:r>
        <w:rPr>
          <w:rStyle w:val="C11"/>
          <w:rtl w:val="0"/>
        </w:rPr>
        <w:t>e) Použít a regulovat parní pistoli</w:t>
      </w:r>
    </w:p>
    <w:p>
      <w:pPr>
        <w:pStyle w:val="P28"/>
        <w:framePr w:w="3921" w:h="376" w:hRule="exact" w:wrap="none" w:vAnchor="page" w:hAnchor="margin" w:x="6800" w:y="13270"/>
        <w:rPr>
          <w:rStyle w:val="C3"/>
          <w:rtl w:val="0"/>
        </w:rPr>
      </w:pPr>
    </w:p>
    <w:p>
      <w:pPr>
        <w:pStyle w:val="P29"/>
        <w:framePr w:w="3839" w:h="249" w:hRule="exact" w:wrap="none" w:vAnchor="page" w:hAnchor="margin" w:x="6856" w:y="13326"/>
        <w:rPr>
          <w:rStyle w:val="C21"/>
          <w:rtl w:val="0"/>
        </w:rPr>
      </w:pPr>
      <w:r>
        <w:rPr>
          <w:rStyle w:val="C21"/>
          <w:rtl w:val="0"/>
        </w:rPr>
        <w:t>Praktické předvedení a ústní ověření</w:t>
      </w:r>
    </w:p>
    <w:p>
      <w:pPr>
        <w:pStyle w:val="P16"/>
        <w:framePr w:w="6710" w:h="607" w:hRule="exact" w:wrap="none" w:vAnchor="page" w:hAnchor="margin" w:x="45" w:y="13646"/>
        <w:rPr>
          <w:rStyle w:val="C3"/>
          <w:rtl w:val="0"/>
        </w:rPr>
      </w:pPr>
    </w:p>
    <w:p>
      <w:pPr>
        <w:pStyle w:val="P17"/>
        <w:framePr w:w="6658" w:h="480" w:hRule="exact" w:wrap="none" w:vAnchor="page" w:hAnchor="margin" w:x="71" w:y="13702"/>
        <w:rPr>
          <w:rStyle w:val="C13"/>
          <w:rtl w:val="0"/>
        </w:rPr>
      </w:pPr>
      <w:r>
        <w:rPr>
          <w:rStyle w:val="C13"/>
          <w:rtl w:val="0"/>
        </w:rPr>
        <w:t>f) Roztřídit základní detašovací chemikálie podle způsobu použití na různé skvrny</w:t>
      </w:r>
    </w:p>
    <w:p>
      <w:pPr>
        <w:pStyle w:val="P30"/>
        <w:framePr w:w="3921" w:h="607" w:hRule="exact" w:wrap="none" w:vAnchor="page" w:hAnchor="margin" w:x="6800" w:y="13646"/>
        <w:rPr>
          <w:rStyle w:val="C3"/>
          <w:rtl w:val="0"/>
        </w:rPr>
      </w:pPr>
    </w:p>
    <w:p>
      <w:pPr>
        <w:pStyle w:val="P31"/>
        <w:framePr w:w="3839" w:h="480" w:hRule="exact" w:wrap="none" w:vAnchor="page" w:hAnchor="margin" w:x="6856" w:y="13702"/>
        <w:rPr>
          <w:rStyle w:val="C22"/>
          <w:rtl w:val="0"/>
        </w:rPr>
      </w:pPr>
      <w:r>
        <w:rPr>
          <w:rStyle w:val="C22"/>
          <w:rtl w:val="0"/>
        </w:rPr>
        <w:t>Praktické předvedení a ústní ověření</w:t>
      </w:r>
    </w:p>
    <w:p>
      <w:pPr>
        <w:pStyle w:val="P12"/>
        <w:framePr w:w="6710" w:h="607" w:hRule="exact" w:wrap="none" w:vAnchor="page" w:hAnchor="margin" w:x="45" w:y="14253"/>
        <w:rPr>
          <w:rStyle w:val="C3"/>
          <w:rtl w:val="0"/>
        </w:rPr>
      </w:pPr>
    </w:p>
    <w:p>
      <w:pPr>
        <w:pStyle w:val="P13"/>
        <w:framePr w:w="6658" w:h="480" w:hRule="exact" w:wrap="none" w:vAnchor="page" w:hAnchor="margin" w:x="71" w:y="14309"/>
        <w:rPr>
          <w:rStyle w:val="C11"/>
          <w:rtl w:val="0"/>
        </w:rPr>
      </w:pPr>
      <w:r>
        <w:rPr>
          <w:rStyle w:val="C11"/>
          <w:rtl w:val="0"/>
        </w:rPr>
        <w:t>g) Roztřídit polyfunkční detašovací chemikálie podle způsobu použití na různé skvrny</w:t>
      </w:r>
    </w:p>
    <w:p>
      <w:pPr>
        <w:pStyle w:val="P28"/>
        <w:framePr w:w="3921" w:h="607" w:hRule="exact" w:wrap="none" w:vAnchor="page" w:hAnchor="margin" w:x="6800" w:y="14253"/>
        <w:rPr>
          <w:rStyle w:val="C3"/>
          <w:rtl w:val="0"/>
        </w:rPr>
      </w:pPr>
    </w:p>
    <w:p>
      <w:pPr>
        <w:pStyle w:val="P29"/>
        <w:framePr w:w="3839" w:h="480" w:hRule="exact" w:wrap="none" w:vAnchor="page" w:hAnchor="margin" w:x="6856" w:y="14309"/>
        <w:rPr>
          <w:rStyle w:val="C21"/>
          <w:rtl w:val="0"/>
        </w:rPr>
      </w:pPr>
      <w:r>
        <w:rPr>
          <w:rStyle w:val="C21"/>
          <w:rtl w:val="0"/>
        </w:rPr>
        <w:t>Praktické předvedení a ústní ověření</w:t>
      </w:r>
    </w:p>
    <w:p>
      <w:pPr>
        <w:pStyle w:val="P32"/>
        <w:framePr w:w="10710" w:h="248" w:hRule="exact" w:wrap="none" w:vAnchor="page" w:hAnchor="margin" w:x="28" w:y="149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Detašér/detašérka čistírny a prádelny, 30.9.2026 5:59:49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Detašování textilií různými způsoby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Stanovit postup a použít mechanickou detaš pro vyčištění skvrny na textilii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Stanovit postup a použít rozpouštědlovou a emulgační detaš pro vyčištění skvrny na textilii</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Stanovit postup a použít chemickou detaš pro vyčištění skvrny na textilii</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Stanovit postup a použít enzymatickou detaš pro vyčištění skvrny na textilii</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Používání postupů předkartáčování, předdetaše a detaše</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Provést předkartáčování na oděvní součásti a identifikovat materiály, u kterých se předkartáčování nesmí provádět</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Připravit mísením a ředěním vhodný chemický roztok pro předkartáčování</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Praktické předvedení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c) Provést předdetaš na oděvní součásti a skvrně a zvolit vhodný detašovací prostředek a technologický postup</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w:t>
      </w:r>
    </w:p>
    <w:p>
      <w:pPr>
        <w:pStyle w:val="P16"/>
        <w:framePr w:w="6710" w:h="607" w:hRule="exact" w:wrap="none" w:vAnchor="page" w:hAnchor="margin" w:x="45" w:y="7890"/>
        <w:rPr>
          <w:rStyle w:val="C3"/>
          <w:rtl w:val="0"/>
        </w:rPr>
      </w:pPr>
    </w:p>
    <w:p>
      <w:pPr>
        <w:pStyle w:val="P17"/>
        <w:framePr w:w="6658" w:h="480" w:hRule="exact" w:wrap="none" w:vAnchor="page" w:hAnchor="margin" w:x="71" w:y="7946"/>
        <w:rPr>
          <w:rStyle w:val="C13"/>
          <w:rtl w:val="0"/>
        </w:rPr>
      </w:pPr>
      <w:r>
        <w:rPr>
          <w:rStyle w:val="C13"/>
          <w:rtl w:val="0"/>
        </w:rPr>
        <w:t>d) Provést detaš na oděvní součásti a skvrně a zvolit vhodný detašovací prostředek a technologický postup</w:t>
      </w:r>
    </w:p>
    <w:p>
      <w:pPr>
        <w:pStyle w:val="P30"/>
        <w:framePr w:w="3921" w:h="607" w:hRule="exact" w:wrap="none" w:vAnchor="page" w:hAnchor="margin" w:x="6800" w:y="7890"/>
        <w:rPr>
          <w:rStyle w:val="C3"/>
          <w:rtl w:val="0"/>
        </w:rPr>
      </w:pPr>
    </w:p>
    <w:p>
      <w:pPr>
        <w:pStyle w:val="P31"/>
        <w:framePr w:w="3839" w:h="480" w:hRule="exact" w:wrap="none" w:vAnchor="page" w:hAnchor="margin" w:x="6856" w:y="7946"/>
        <w:rPr>
          <w:rStyle w:val="C22"/>
          <w:rtl w:val="0"/>
        </w:rPr>
      </w:pPr>
      <w:r>
        <w:rPr>
          <w:rStyle w:val="C22"/>
          <w:rtl w:val="0"/>
        </w:rPr>
        <w:t>Praktické předvedení</w:t>
      </w:r>
    </w:p>
    <w:p>
      <w:pPr>
        <w:pStyle w:val="P12"/>
        <w:framePr w:w="6710" w:h="607" w:hRule="exact" w:wrap="none" w:vAnchor="page" w:hAnchor="margin" w:x="45" w:y="8497"/>
        <w:rPr>
          <w:rStyle w:val="C3"/>
          <w:rtl w:val="0"/>
        </w:rPr>
      </w:pPr>
    </w:p>
    <w:p>
      <w:pPr>
        <w:pStyle w:val="P13"/>
        <w:framePr w:w="6658" w:h="480" w:hRule="exact" w:wrap="none" w:vAnchor="page" w:hAnchor="margin" w:x="71" w:y="8553"/>
        <w:rPr>
          <w:rStyle w:val="C11"/>
          <w:rtl w:val="0"/>
        </w:rPr>
      </w:pPr>
      <w:r>
        <w:rPr>
          <w:rStyle w:val="C11"/>
          <w:rtl w:val="0"/>
        </w:rPr>
        <w:t>e) Provést tzv. „malou detaš“ na oděvní součásti a skvrně a zvolit vhodný detašovací prostředek a technologický postup</w:t>
      </w:r>
    </w:p>
    <w:p>
      <w:pPr>
        <w:pStyle w:val="P28"/>
        <w:framePr w:w="3921" w:h="607" w:hRule="exact" w:wrap="none" w:vAnchor="page" w:hAnchor="margin" w:x="6800" w:y="8497"/>
        <w:rPr>
          <w:rStyle w:val="C3"/>
          <w:rtl w:val="0"/>
        </w:rPr>
      </w:pPr>
    </w:p>
    <w:p>
      <w:pPr>
        <w:pStyle w:val="P29"/>
        <w:framePr w:w="3839" w:h="480" w:hRule="exact" w:wrap="none" w:vAnchor="page" w:hAnchor="margin" w:x="6856" w:y="8553"/>
        <w:rPr>
          <w:rStyle w:val="C21"/>
          <w:rtl w:val="0"/>
        </w:rPr>
      </w:pPr>
      <w:r>
        <w:rPr>
          <w:rStyle w:val="C21"/>
          <w:rtl w:val="0"/>
        </w:rPr>
        <w:t>Praktické předvedení a ústní ověření</w:t>
      </w:r>
    </w:p>
    <w:p>
      <w:pPr>
        <w:pStyle w:val="P16"/>
        <w:framePr w:w="6710" w:h="607" w:hRule="exact" w:wrap="none" w:vAnchor="page" w:hAnchor="margin" w:x="45" w:y="9104"/>
        <w:rPr>
          <w:rStyle w:val="C3"/>
          <w:rtl w:val="0"/>
        </w:rPr>
      </w:pPr>
    </w:p>
    <w:p>
      <w:pPr>
        <w:pStyle w:val="P17"/>
        <w:framePr w:w="6658" w:h="480" w:hRule="exact" w:wrap="none" w:vAnchor="page" w:hAnchor="margin" w:x="71" w:y="9160"/>
        <w:rPr>
          <w:rStyle w:val="C13"/>
          <w:rtl w:val="0"/>
        </w:rPr>
      </w:pPr>
      <w:r>
        <w:rPr>
          <w:rStyle w:val="C13"/>
          <w:rtl w:val="0"/>
        </w:rPr>
        <w:t>f) Provést tzv. „velkou detaš“ na oděvní součásti a skvrně a zvolit vhodný detašovací prostředek a technologický postup</w:t>
      </w:r>
    </w:p>
    <w:p>
      <w:pPr>
        <w:pStyle w:val="P30"/>
        <w:framePr w:w="3921" w:h="607" w:hRule="exact" w:wrap="none" w:vAnchor="page" w:hAnchor="margin" w:x="6800" w:y="9104"/>
        <w:rPr>
          <w:rStyle w:val="C3"/>
          <w:rtl w:val="0"/>
        </w:rPr>
      </w:pPr>
    </w:p>
    <w:p>
      <w:pPr>
        <w:pStyle w:val="P31"/>
        <w:framePr w:w="3839" w:h="480" w:hRule="exact" w:wrap="none" w:vAnchor="page" w:hAnchor="margin" w:x="6856" w:y="9160"/>
        <w:rPr>
          <w:rStyle w:val="C22"/>
          <w:rtl w:val="0"/>
        </w:rPr>
      </w:pPr>
      <w:r>
        <w:rPr>
          <w:rStyle w:val="C22"/>
          <w:rtl w:val="0"/>
        </w:rPr>
        <w:t>Praktické předvedení a ústní ověření</w:t>
      </w:r>
    </w:p>
    <w:p>
      <w:pPr>
        <w:pStyle w:val="P12"/>
        <w:framePr w:w="6710" w:h="607" w:hRule="exact" w:wrap="none" w:vAnchor="page" w:hAnchor="margin" w:x="45" w:y="9711"/>
        <w:rPr>
          <w:rStyle w:val="C3"/>
          <w:rtl w:val="0"/>
        </w:rPr>
      </w:pPr>
    </w:p>
    <w:p>
      <w:pPr>
        <w:pStyle w:val="P13"/>
        <w:framePr w:w="6658" w:h="480" w:hRule="exact" w:wrap="none" w:vAnchor="page" w:hAnchor="margin" w:x="71" w:y="9767"/>
        <w:rPr>
          <w:rStyle w:val="C11"/>
          <w:rtl w:val="0"/>
        </w:rPr>
      </w:pPr>
      <w:r>
        <w:rPr>
          <w:rStyle w:val="C11"/>
          <w:rtl w:val="0"/>
        </w:rPr>
        <w:t>g) Identifikovat základní druhy nečistot a skvrn, stanovit nečistoty polární a nepolární</w:t>
      </w:r>
    </w:p>
    <w:p>
      <w:pPr>
        <w:pStyle w:val="P28"/>
        <w:framePr w:w="3921" w:h="607" w:hRule="exact" w:wrap="none" w:vAnchor="page" w:hAnchor="margin" w:x="6800" w:y="9711"/>
        <w:rPr>
          <w:rStyle w:val="C3"/>
          <w:rtl w:val="0"/>
        </w:rPr>
      </w:pPr>
    </w:p>
    <w:p>
      <w:pPr>
        <w:pStyle w:val="P29"/>
        <w:framePr w:w="3839" w:h="480" w:hRule="exact" w:wrap="none" w:vAnchor="page" w:hAnchor="margin" w:x="6856" w:y="9767"/>
        <w:rPr>
          <w:rStyle w:val="C21"/>
          <w:rtl w:val="0"/>
        </w:rPr>
      </w:pPr>
      <w:r>
        <w:rPr>
          <w:rStyle w:val="C21"/>
          <w:rtl w:val="0"/>
        </w:rPr>
        <w:t>Praktické předvedení a ústní ověření</w:t>
      </w:r>
    </w:p>
    <w:p>
      <w:pPr>
        <w:pStyle w:val="P16"/>
        <w:framePr w:w="6710" w:h="607" w:hRule="exact" w:wrap="none" w:vAnchor="page" w:hAnchor="margin" w:x="45" w:y="10318"/>
        <w:rPr>
          <w:rStyle w:val="C3"/>
          <w:rtl w:val="0"/>
        </w:rPr>
      </w:pPr>
    </w:p>
    <w:p>
      <w:pPr>
        <w:pStyle w:val="P17"/>
        <w:framePr w:w="6658" w:h="480" w:hRule="exact" w:wrap="none" w:vAnchor="page" w:hAnchor="margin" w:x="71" w:y="10374"/>
        <w:rPr>
          <w:rStyle w:val="C13"/>
          <w:rtl w:val="0"/>
        </w:rPr>
      </w:pPr>
      <w:r>
        <w:rPr>
          <w:rStyle w:val="C13"/>
          <w:rtl w:val="0"/>
        </w:rPr>
        <w:t>h) Provést detašování znečištění se slabou vazbou k výrobku v důsledku krátkodobého užívání</w:t>
      </w:r>
    </w:p>
    <w:p>
      <w:pPr>
        <w:pStyle w:val="P30"/>
        <w:framePr w:w="3921" w:h="607" w:hRule="exact" w:wrap="none" w:vAnchor="page" w:hAnchor="margin" w:x="6800" w:y="10318"/>
        <w:rPr>
          <w:rStyle w:val="C3"/>
          <w:rtl w:val="0"/>
        </w:rPr>
      </w:pPr>
    </w:p>
    <w:p>
      <w:pPr>
        <w:pStyle w:val="P31"/>
        <w:framePr w:w="3839" w:h="480" w:hRule="exact" w:wrap="none" w:vAnchor="page" w:hAnchor="margin" w:x="6856" w:y="10374"/>
        <w:rPr>
          <w:rStyle w:val="C22"/>
          <w:rtl w:val="0"/>
        </w:rPr>
      </w:pPr>
      <w:r>
        <w:rPr>
          <w:rStyle w:val="C22"/>
          <w:rtl w:val="0"/>
        </w:rPr>
        <w:t>Praktické předvedení</w:t>
      </w:r>
    </w:p>
    <w:p>
      <w:pPr>
        <w:pStyle w:val="P12"/>
        <w:framePr w:w="6710" w:h="607" w:hRule="exact" w:wrap="none" w:vAnchor="page" w:hAnchor="margin" w:x="45" w:y="10925"/>
        <w:rPr>
          <w:rStyle w:val="C3"/>
          <w:rtl w:val="0"/>
        </w:rPr>
      </w:pPr>
    </w:p>
    <w:p>
      <w:pPr>
        <w:pStyle w:val="P13"/>
        <w:framePr w:w="6658" w:h="480" w:hRule="exact" w:wrap="none" w:vAnchor="page" w:hAnchor="margin" w:x="71" w:y="10981"/>
        <w:rPr>
          <w:rStyle w:val="C11"/>
          <w:rtl w:val="0"/>
        </w:rPr>
      </w:pPr>
      <w:r>
        <w:rPr>
          <w:rStyle w:val="C11"/>
          <w:rtl w:val="0"/>
        </w:rPr>
        <w:t>i) Provést detašování znečištění se silnou vazbou k výrobku v důsledku dlouhodobého užívání</w:t>
      </w:r>
    </w:p>
    <w:p>
      <w:pPr>
        <w:pStyle w:val="P28"/>
        <w:framePr w:w="3921" w:h="607" w:hRule="exact" w:wrap="none" w:vAnchor="page" w:hAnchor="margin" w:x="6800" w:y="10925"/>
        <w:rPr>
          <w:rStyle w:val="C3"/>
          <w:rtl w:val="0"/>
        </w:rPr>
      </w:pPr>
    </w:p>
    <w:p>
      <w:pPr>
        <w:pStyle w:val="P29"/>
        <w:framePr w:w="3839" w:h="480" w:hRule="exact" w:wrap="none" w:vAnchor="page" w:hAnchor="margin" w:x="6856" w:y="10981"/>
        <w:rPr>
          <w:rStyle w:val="C21"/>
          <w:rtl w:val="0"/>
        </w:rPr>
      </w:pPr>
      <w:r>
        <w:rPr>
          <w:rStyle w:val="C21"/>
          <w:rtl w:val="0"/>
        </w:rPr>
        <w:t>Praktické předvedení</w:t>
      </w:r>
    </w:p>
    <w:p>
      <w:pPr>
        <w:pStyle w:val="P16"/>
        <w:framePr w:w="6710" w:h="376" w:hRule="exact" w:wrap="none" w:vAnchor="page" w:hAnchor="margin" w:x="45" w:y="11531"/>
        <w:rPr>
          <w:rStyle w:val="C3"/>
          <w:rtl w:val="0"/>
        </w:rPr>
      </w:pPr>
    </w:p>
    <w:p>
      <w:pPr>
        <w:pStyle w:val="P17"/>
        <w:framePr w:w="6658" w:h="249" w:hRule="exact" w:wrap="none" w:vAnchor="page" w:hAnchor="margin" w:x="71" w:y="11587"/>
        <w:rPr>
          <w:rStyle w:val="C13"/>
          <w:rtl w:val="0"/>
        </w:rPr>
      </w:pPr>
      <w:r>
        <w:rPr>
          <w:rStyle w:val="C13"/>
          <w:rtl w:val="0"/>
        </w:rPr>
        <w:t>j) Použít polární a nepolární rozpouštědlo pro různé druhy skvrn</w:t>
      </w:r>
    </w:p>
    <w:p>
      <w:pPr>
        <w:pStyle w:val="P30"/>
        <w:framePr w:w="3921" w:h="376" w:hRule="exact" w:wrap="none" w:vAnchor="page" w:hAnchor="margin" w:x="6800" w:y="11531"/>
        <w:rPr>
          <w:rStyle w:val="C3"/>
          <w:rtl w:val="0"/>
        </w:rPr>
      </w:pPr>
    </w:p>
    <w:p>
      <w:pPr>
        <w:pStyle w:val="P31"/>
        <w:framePr w:w="3839" w:h="249" w:hRule="exact" w:wrap="none" w:vAnchor="page" w:hAnchor="margin" w:x="6856" w:y="11587"/>
        <w:rPr>
          <w:rStyle w:val="C22"/>
          <w:rtl w:val="0"/>
        </w:rPr>
      </w:pPr>
      <w:r>
        <w:rPr>
          <w:rStyle w:val="C22"/>
          <w:rtl w:val="0"/>
        </w:rPr>
        <w:t>Praktické předvedení</w:t>
      </w:r>
    </w:p>
    <w:p>
      <w:pPr>
        <w:pStyle w:val="P12"/>
        <w:framePr w:w="6710" w:h="607" w:hRule="exact" w:wrap="none" w:vAnchor="page" w:hAnchor="margin" w:x="45" w:y="11908"/>
        <w:rPr>
          <w:rStyle w:val="C3"/>
          <w:rtl w:val="0"/>
        </w:rPr>
      </w:pPr>
    </w:p>
    <w:p>
      <w:pPr>
        <w:pStyle w:val="P13"/>
        <w:framePr w:w="6658" w:h="480" w:hRule="exact" w:wrap="none" w:vAnchor="page" w:hAnchor="margin" w:x="71" w:y="11964"/>
        <w:rPr>
          <w:rStyle w:val="C11"/>
          <w:rtl w:val="0"/>
        </w:rPr>
      </w:pPr>
      <w:r>
        <w:rPr>
          <w:rStyle w:val="C11"/>
          <w:rtl w:val="0"/>
        </w:rPr>
        <w:t>k) Provést orientační zkoušku stálobarevnosti v otěru za sucha na zvolené oděvní součásti</w:t>
      </w:r>
    </w:p>
    <w:p>
      <w:pPr>
        <w:pStyle w:val="P28"/>
        <w:framePr w:w="3921" w:h="607" w:hRule="exact" w:wrap="none" w:vAnchor="page" w:hAnchor="margin" w:x="6800" w:y="11908"/>
        <w:rPr>
          <w:rStyle w:val="C3"/>
          <w:rtl w:val="0"/>
        </w:rPr>
      </w:pPr>
    </w:p>
    <w:p>
      <w:pPr>
        <w:pStyle w:val="P29"/>
        <w:framePr w:w="3839" w:h="480" w:hRule="exact" w:wrap="none" w:vAnchor="page" w:hAnchor="margin" w:x="6856" w:y="11964"/>
        <w:rPr>
          <w:rStyle w:val="C21"/>
          <w:rtl w:val="0"/>
        </w:rPr>
      </w:pPr>
      <w:r>
        <w:rPr>
          <w:rStyle w:val="C21"/>
          <w:rtl w:val="0"/>
        </w:rPr>
        <w:t>Praktické předvedení</w:t>
      </w:r>
    </w:p>
    <w:p>
      <w:pPr>
        <w:pStyle w:val="P16"/>
        <w:framePr w:w="6710" w:h="607" w:hRule="exact" w:wrap="none" w:vAnchor="page" w:hAnchor="margin" w:x="45" w:y="12515"/>
        <w:rPr>
          <w:rStyle w:val="C3"/>
          <w:rtl w:val="0"/>
        </w:rPr>
      </w:pPr>
    </w:p>
    <w:p>
      <w:pPr>
        <w:pStyle w:val="P17"/>
        <w:framePr w:w="6658" w:h="480" w:hRule="exact" w:wrap="none" w:vAnchor="page" w:hAnchor="margin" w:x="71" w:y="12571"/>
        <w:rPr>
          <w:rStyle w:val="C13"/>
          <w:rtl w:val="0"/>
        </w:rPr>
      </w:pPr>
      <w:r>
        <w:rPr>
          <w:rStyle w:val="C13"/>
          <w:rtl w:val="0"/>
        </w:rPr>
        <w:t>l) Provést orientační zkoušku stálobarevnosti v otěru za mokra na oděvní součásti</w:t>
      </w:r>
    </w:p>
    <w:p>
      <w:pPr>
        <w:pStyle w:val="P30"/>
        <w:framePr w:w="3921" w:h="607" w:hRule="exact" w:wrap="none" w:vAnchor="page" w:hAnchor="margin" w:x="6800" w:y="12515"/>
        <w:rPr>
          <w:rStyle w:val="C3"/>
          <w:rtl w:val="0"/>
        </w:rPr>
      </w:pPr>
    </w:p>
    <w:p>
      <w:pPr>
        <w:pStyle w:val="P31"/>
        <w:framePr w:w="3839" w:h="480" w:hRule="exact" w:wrap="none" w:vAnchor="page" w:hAnchor="margin" w:x="6856" w:y="12571"/>
        <w:rPr>
          <w:rStyle w:val="C22"/>
          <w:rtl w:val="0"/>
        </w:rPr>
      </w:pPr>
      <w:r>
        <w:rPr>
          <w:rStyle w:val="C22"/>
          <w:rtl w:val="0"/>
        </w:rPr>
        <w:t>Praktické předvedení</w:t>
      </w:r>
    </w:p>
    <w:p>
      <w:pPr>
        <w:pStyle w:val="P12"/>
        <w:framePr w:w="6710" w:h="607" w:hRule="exact" w:wrap="none" w:vAnchor="page" w:hAnchor="margin" w:x="45" w:y="13121"/>
        <w:rPr>
          <w:rStyle w:val="C3"/>
          <w:rtl w:val="0"/>
        </w:rPr>
      </w:pPr>
    </w:p>
    <w:p>
      <w:pPr>
        <w:pStyle w:val="P13"/>
        <w:framePr w:w="6658" w:h="480" w:hRule="exact" w:wrap="none" w:vAnchor="page" w:hAnchor="margin" w:x="71" w:y="13177"/>
        <w:rPr>
          <w:rStyle w:val="C11"/>
          <w:rtl w:val="0"/>
        </w:rPr>
      </w:pPr>
      <w:r>
        <w:rPr>
          <w:rStyle w:val="C11"/>
          <w:rtl w:val="0"/>
        </w:rPr>
        <w:t>m) Provést orientační zkoušku stálobarevnosti v otěru organickými rozpouštědly na oděvní součásti</w:t>
      </w:r>
    </w:p>
    <w:p>
      <w:pPr>
        <w:pStyle w:val="P28"/>
        <w:framePr w:w="3921" w:h="607" w:hRule="exact" w:wrap="none" w:vAnchor="page" w:hAnchor="margin" w:x="6800" w:y="13121"/>
        <w:rPr>
          <w:rStyle w:val="C3"/>
          <w:rtl w:val="0"/>
        </w:rPr>
      </w:pPr>
    </w:p>
    <w:p>
      <w:pPr>
        <w:pStyle w:val="P29"/>
        <w:framePr w:w="3839" w:h="480" w:hRule="exact" w:wrap="none" w:vAnchor="page" w:hAnchor="margin" w:x="6856" w:y="13177"/>
        <w:rPr>
          <w:rStyle w:val="C21"/>
          <w:rtl w:val="0"/>
        </w:rPr>
      </w:pPr>
      <w:r>
        <w:rPr>
          <w:rStyle w:val="C21"/>
          <w:rtl w:val="0"/>
        </w:rPr>
        <w:t>Praktické předvedení</w:t>
      </w:r>
    </w:p>
    <w:p>
      <w:pPr>
        <w:pStyle w:val="P16"/>
        <w:framePr w:w="6710" w:h="607" w:hRule="exact" w:wrap="none" w:vAnchor="page" w:hAnchor="margin" w:x="45" w:y="13728"/>
        <w:rPr>
          <w:rStyle w:val="C3"/>
          <w:rtl w:val="0"/>
        </w:rPr>
      </w:pPr>
    </w:p>
    <w:p>
      <w:pPr>
        <w:pStyle w:val="P17"/>
        <w:framePr w:w="6658" w:h="480" w:hRule="exact" w:wrap="none" w:vAnchor="page" w:hAnchor="margin" w:x="71" w:y="13784"/>
        <w:rPr>
          <w:rStyle w:val="C13"/>
          <w:rtl w:val="0"/>
        </w:rPr>
      </w:pPr>
      <w:r>
        <w:rPr>
          <w:rStyle w:val="C13"/>
          <w:rtl w:val="0"/>
        </w:rPr>
        <w:t>n) Provést orientační zkoušku změny rozměrů po praní a sušení, např. na acetátovém žoržetu</w:t>
      </w:r>
    </w:p>
    <w:p>
      <w:pPr>
        <w:pStyle w:val="P30"/>
        <w:framePr w:w="3921" w:h="607" w:hRule="exact" w:wrap="none" w:vAnchor="page" w:hAnchor="margin" w:x="6800" w:y="13728"/>
        <w:rPr>
          <w:rStyle w:val="C3"/>
          <w:rtl w:val="0"/>
        </w:rPr>
      </w:pPr>
    </w:p>
    <w:p>
      <w:pPr>
        <w:pStyle w:val="P31"/>
        <w:framePr w:w="3839" w:h="480" w:hRule="exact" w:wrap="none" w:vAnchor="page" w:hAnchor="margin" w:x="6856" w:y="13784"/>
        <w:rPr>
          <w:rStyle w:val="C22"/>
          <w:rtl w:val="0"/>
        </w:rPr>
      </w:pPr>
      <w:r>
        <w:rPr>
          <w:rStyle w:val="C22"/>
          <w:rtl w:val="0"/>
        </w:rPr>
        <w:t>Praktické předvedení</w:t>
      </w:r>
    </w:p>
    <w:p>
      <w:pPr>
        <w:pStyle w:val="P12"/>
        <w:framePr w:w="6710" w:h="376" w:hRule="exact" w:wrap="none" w:vAnchor="page" w:hAnchor="margin" w:x="45" w:y="14335"/>
        <w:rPr>
          <w:rStyle w:val="C3"/>
          <w:rtl w:val="0"/>
        </w:rPr>
      </w:pPr>
    </w:p>
    <w:p>
      <w:pPr>
        <w:pStyle w:val="P13"/>
        <w:framePr w:w="6658" w:h="249" w:hRule="exact" w:wrap="none" w:vAnchor="page" w:hAnchor="margin" w:x="71" w:y="14391"/>
        <w:rPr>
          <w:rStyle w:val="C11"/>
          <w:rtl w:val="0"/>
        </w:rPr>
      </w:pPr>
      <w:r>
        <w:rPr>
          <w:rStyle w:val="C11"/>
          <w:rtl w:val="0"/>
        </w:rPr>
        <w:t>o) Provést redukční bělení textilního materiálu</w:t>
      </w:r>
    </w:p>
    <w:p>
      <w:pPr>
        <w:pStyle w:val="P28"/>
        <w:framePr w:w="3921" w:h="376" w:hRule="exact" w:wrap="none" w:vAnchor="page" w:hAnchor="margin" w:x="6800" w:y="14335"/>
        <w:rPr>
          <w:rStyle w:val="C3"/>
          <w:rtl w:val="0"/>
        </w:rPr>
      </w:pPr>
    </w:p>
    <w:p>
      <w:pPr>
        <w:pStyle w:val="P29"/>
        <w:framePr w:w="3839" w:h="249" w:hRule="exact" w:wrap="none" w:vAnchor="page" w:hAnchor="margin" w:x="6856" w:y="14391"/>
        <w:rPr>
          <w:rStyle w:val="C21"/>
          <w:rtl w:val="0"/>
        </w:rPr>
      </w:pPr>
      <w:r>
        <w:rPr>
          <w:rStyle w:val="C21"/>
          <w:rtl w:val="0"/>
        </w:rPr>
        <w:t>Praktické předvedení</w:t>
      </w:r>
    </w:p>
    <w:p>
      <w:pPr>
        <w:pStyle w:val="P16"/>
        <w:framePr w:w="6710" w:h="376" w:hRule="exact" w:wrap="none" w:vAnchor="page" w:hAnchor="margin" w:x="45" w:y="14711"/>
        <w:rPr>
          <w:rStyle w:val="C3"/>
          <w:rtl w:val="0"/>
        </w:rPr>
      </w:pPr>
    </w:p>
    <w:p>
      <w:pPr>
        <w:pStyle w:val="P17"/>
        <w:framePr w:w="6658" w:h="249" w:hRule="exact" w:wrap="none" w:vAnchor="page" w:hAnchor="margin" w:x="71" w:y="14767"/>
        <w:rPr>
          <w:rStyle w:val="C13"/>
          <w:rtl w:val="0"/>
        </w:rPr>
      </w:pPr>
      <w:r>
        <w:rPr>
          <w:rStyle w:val="C13"/>
          <w:rtl w:val="0"/>
        </w:rPr>
        <w:t>p) Provést oxidační bělení textilního materiálu</w:t>
      </w:r>
    </w:p>
    <w:p>
      <w:pPr>
        <w:pStyle w:val="P30"/>
        <w:framePr w:w="3921" w:h="376" w:hRule="exact" w:wrap="none" w:vAnchor="page" w:hAnchor="margin" w:x="6800" w:y="14711"/>
        <w:rPr>
          <w:rStyle w:val="C3"/>
          <w:rtl w:val="0"/>
        </w:rPr>
      </w:pPr>
    </w:p>
    <w:p>
      <w:pPr>
        <w:pStyle w:val="P31"/>
        <w:framePr w:w="3839" w:h="249" w:hRule="exact" w:wrap="none" w:vAnchor="page" w:hAnchor="margin" w:x="6856" w:y="14767"/>
        <w:rPr>
          <w:rStyle w:val="C22"/>
          <w:rtl w:val="0"/>
        </w:rPr>
      </w:pPr>
      <w:r>
        <w:rPr>
          <w:rStyle w:val="C22"/>
          <w:rtl w:val="0"/>
        </w:rPr>
        <w:t>Praktické předvedení</w:t>
      </w:r>
    </w:p>
    <w:p>
      <w:pPr>
        <w:pStyle w:val="P12"/>
        <w:framePr w:w="6710" w:h="376" w:hRule="exact" w:wrap="none" w:vAnchor="page" w:hAnchor="margin" w:x="45" w:y="15088"/>
        <w:rPr>
          <w:rStyle w:val="C3"/>
          <w:rtl w:val="0"/>
        </w:rPr>
      </w:pPr>
    </w:p>
    <w:p>
      <w:pPr>
        <w:pStyle w:val="P13"/>
        <w:framePr w:w="6658" w:h="249" w:hRule="exact" w:wrap="none" w:vAnchor="page" w:hAnchor="margin" w:x="71" w:y="15144"/>
        <w:rPr>
          <w:rStyle w:val="C11"/>
          <w:rtl w:val="0"/>
        </w:rPr>
      </w:pPr>
      <w:r>
        <w:rPr>
          <w:rStyle w:val="C11"/>
          <w:rtl w:val="0"/>
        </w:rPr>
        <w:t>q) Vysvětlit princip antichlorace textilního materiálu</w:t>
      </w:r>
    </w:p>
    <w:p>
      <w:pPr>
        <w:pStyle w:val="P28"/>
        <w:framePr w:w="3921" w:h="376" w:hRule="exact" w:wrap="none" w:vAnchor="page" w:hAnchor="margin" w:x="6800" w:y="15088"/>
        <w:rPr>
          <w:rStyle w:val="C3"/>
          <w:rtl w:val="0"/>
        </w:rPr>
      </w:pPr>
    </w:p>
    <w:p>
      <w:pPr>
        <w:pStyle w:val="P29"/>
        <w:framePr w:w="3839" w:h="249" w:hRule="exact" w:wrap="none" w:vAnchor="page" w:hAnchor="margin" w:x="6856" w:y="15144"/>
        <w:rPr>
          <w:rStyle w:val="C21"/>
          <w:rtl w:val="0"/>
        </w:rPr>
      </w:pPr>
      <w:r>
        <w:rPr>
          <w:rStyle w:val="C21"/>
          <w:rtl w:val="0"/>
        </w:rPr>
        <w:t>Ústní ověření</w:t>
      </w:r>
    </w:p>
    <w:p>
      <w:pPr>
        <w:pStyle w:val="P32"/>
        <w:framePr w:w="10710" w:h="248" w:hRule="exact" w:wrap="none" w:vAnchor="page" w:hAnchor="margin" w:x="28" w:y="15577"/>
        <w:rPr>
          <w:rStyle w:val="C23"/>
          <w:rtl w:val="0"/>
        </w:rPr>
      </w:pPr>
      <w:r>
        <w:rPr>
          <w:rStyle w:val="C23"/>
          <w:rtl w:val="0"/>
        </w:rPr>
        <w:t>Je třeba splnit kritérium hodnocení q) a 7 kritérií z kritérií hodnocení a) až p).</w:t>
      </w:r>
    </w:p>
    <w:p>
      <w:pPr>
        <w:pStyle w:val="P21"/>
        <w:framePr w:w="7654" w:h="331" w:hRule="exact" w:wrap="none" w:vAnchor="page" w:hAnchor="margin" w:x="28" w:y="15940"/>
        <w:rPr>
          <w:rStyle w:val="C16"/>
          <w:rtl w:val="0"/>
        </w:rPr>
      </w:pPr>
      <w:r>
        <w:rPr>
          <w:rStyle w:val="C16"/>
          <w:rtl w:val="0"/>
        </w:rPr>
        <w:t>Detašér/detašérka čistírny a prádelny, 30.9.2026 5:59:49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Retušování textilních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podmínky a technologický postup pro retuš textilních materiálů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Volit běžné prostředky pro retuš podle druhu textilních materiálů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retuš na textilním materiálu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Detašování choulostivých materiálů a inteligentních textilií</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Provést detaš vlněné tkaniny se zvolením chemických detašovacích roztoků a přístrojového vybavení</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Praktické předvedení a ústní ověření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Provést detaš přírodního hedvábí, regenerované celulózy a vlněné tkaniny se zvolením chemických detašovacích roztoků a přístrojového vybavení</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Praktické předvedení a ústní ověření</w:t>
      </w:r>
    </w:p>
    <w:p>
      <w:pPr>
        <w:pStyle w:val="P12"/>
        <w:framePr w:w="6710" w:h="1055" w:hRule="exact" w:wrap="none" w:vAnchor="page" w:hAnchor="margin" w:x="45" w:y="6677"/>
        <w:rPr>
          <w:rStyle w:val="C3"/>
          <w:rtl w:val="0"/>
        </w:rPr>
      </w:pPr>
    </w:p>
    <w:p>
      <w:pPr>
        <w:pStyle w:val="P13"/>
        <w:framePr w:w="6658" w:h="928" w:hRule="exact" w:wrap="none" w:vAnchor="page" w:hAnchor="margin" w:x="71" w:y="6733"/>
        <w:rPr>
          <w:rStyle w:val="C11"/>
          <w:rtl w:val="0"/>
        </w:rPr>
      </w:pPr>
      <w:r>
        <w:rPr>
          <w:rStyle w:val="C11"/>
          <w:rtl w:val="0"/>
        </w:rPr>
        <w:t>c) Provést detaš mastné skvrny na péřovém výrobku s rubovým zátěrem a hydrofobní úpravou se zvolením chemických detašovacích roztoků a přístrojového vybavení pro péřové výrobky a zvolit technologický postup následného ošetření výrobku</w:t>
      </w:r>
    </w:p>
    <w:p>
      <w:pPr>
        <w:pStyle w:val="P28"/>
        <w:framePr w:w="3921" w:h="1055" w:hRule="exact" w:wrap="none" w:vAnchor="page" w:hAnchor="margin" w:x="6800" w:y="6677"/>
        <w:rPr>
          <w:rStyle w:val="C3"/>
          <w:rtl w:val="0"/>
        </w:rPr>
      </w:pPr>
    </w:p>
    <w:p>
      <w:pPr>
        <w:pStyle w:val="P29"/>
        <w:framePr w:w="3839" w:h="928" w:hRule="exact" w:wrap="none" w:vAnchor="page" w:hAnchor="margin" w:x="6856" w:y="6733"/>
        <w:rPr>
          <w:rStyle w:val="C21"/>
          <w:rtl w:val="0"/>
        </w:rPr>
      </w:pPr>
      <w:r>
        <w:rPr>
          <w:rStyle w:val="C21"/>
          <w:rtl w:val="0"/>
        </w:rPr>
        <w:t>Praktické předvedení a ústní ověření</w:t>
      </w:r>
    </w:p>
    <w:p>
      <w:pPr>
        <w:pStyle w:val="P16"/>
        <w:framePr w:w="6710" w:h="831" w:hRule="exact" w:wrap="none" w:vAnchor="page" w:hAnchor="margin" w:x="45" w:y="7732"/>
        <w:rPr>
          <w:rStyle w:val="C3"/>
          <w:rtl w:val="0"/>
        </w:rPr>
      </w:pPr>
    </w:p>
    <w:p>
      <w:pPr>
        <w:pStyle w:val="P17"/>
        <w:framePr w:w="6658" w:h="704" w:hRule="exact" w:wrap="none" w:vAnchor="page" w:hAnchor="margin" w:x="71" w:y="7788"/>
        <w:rPr>
          <w:rStyle w:val="C13"/>
          <w:rtl w:val="0"/>
        </w:rPr>
      </w:pPr>
      <w:r>
        <w:rPr>
          <w:rStyle w:val="C13"/>
          <w:rtl w:val="0"/>
        </w:rPr>
        <w:t>d) Provést detaš pánského saka s frontální fixací se zvolením chemických detašovacích roztoků a přístrojového vybavení a zvolit vhodný technologický postup následného ošetření výrobku</w:t>
      </w:r>
    </w:p>
    <w:p>
      <w:pPr>
        <w:pStyle w:val="P30"/>
        <w:framePr w:w="3921" w:h="831" w:hRule="exact" w:wrap="none" w:vAnchor="page" w:hAnchor="margin" w:x="6800" w:y="7732"/>
        <w:rPr>
          <w:rStyle w:val="C3"/>
          <w:rtl w:val="0"/>
        </w:rPr>
      </w:pPr>
    </w:p>
    <w:p>
      <w:pPr>
        <w:pStyle w:val="P31"/>
        <w:framePr w:w="3839" w:h="704" w:hRule="exact" w:wrap="none" w:vAnchor="page" w:hAnchor="margin" w:x="6856" w:y="7788"/>
        <w:rPr>
          <w:rStyle w:val="C22"/>
          <w:rtl w:val="0"/>
        </w:rPr>
      </w:pPr>
      <w:r>
        <w:rPr>
          <w:rStyle w:val="C22"/>
          <w:rtl w:val="0"/>
        </w:rPr>
        <w:t>Praktické předvedení a ústní ověření</w:t>
      </w:r>
    </w:p>
    <w:p>
      <w:pPr>
        <w:pStyle w:val="P12"/>
        <w:framePr w:w="6710" w:h="831" w:hRule="exact" w:wrap="none" w:vAnchor="page" w:hAnchor="margin" w:x="45" w:y="8563"/>
        <w:rPr>
          <w:rStyle w:val="C3"/>
          <w:rtl w:val="0"/>
        </w:rPr>
      </w:pPr>
    </w:p>
    <w:p>
      <w:pPr>
        <w:pStyle w:val="P13"/>
        <w:framePr w:w="6658" w:h="704" w:hRule="exact" w:wrap="none" w:vAnchor="page" w:hAnchor="margin" w:x="71" w:y="8619"/>
        <w:rPr>
          <w:rStyle w:val="C11"/>
          <w:rtl w:val="0"/>
        </w:rPr>
      </w:pPr>
      <w:r>
        <w:rPr>
          <w:rStyle w:val="C11"/>
          <w:rtl w:val="0"/>
        </w:rPr>
        <w:t>e) Provést detaš zátěrového materiálu se zvolením chemických detašovacích roztoků a přístrojového vybavení a zvolit technologický postup následného ošetření výrobku</w:t>
      </w:r>
    </w:p>
    <w:p>
      <w:pPr>
        <w:pStyle w:val="P28"/>
        <w:framePr w:w="3921" w:h="831" w:hRule="exact" w:wrap="none" w:vAnchor="page" w:hAnchor="margin" w:x="6800" w:y="8563"/>
        <w:rPr>
          <w:rStyle w:val="C3"/>
          <w:rtl w:val="0"/>
        </w:rPr>
      </w:pPr>
    </w:p>
    <w:p>
      <w:pPr>
        <w:pStyle w:val="P29"/>
        <w:framePr w:w="3839" w:h="704" w:hRule="exact" w:wrap="none" w:vAnchor="page" w:hAnchor="margin" w:x="6856" w:y="8619"/>
        <w:rPr>
          <w:rStyle w:val="C21"/>
          <w:rtl w:val="0"/>
        </w:rPr>
      </w:pPr>
      <w:r>
        <w:rPr>
          <w:rStyle w:val="C21"/>
          <w:rtl w:val="0"/>
        </w:rPr>
        <w:t>Praktické předvedení a ústní ověření</w:t>
      </w:r>
    </w:p>
    <w:p>
      <w:pPr>
        <w:pStyle w:val="P16"/>
        <w:framePr w:w="6710" w:h="831" w:hRule="exact" w:wrap="none" w:vAnchor="page" w:hAnchor="margin" w:x="45" w:y="9394"/>
        <w:rPr>
          <w:rStyle w:val="C3"/>
          <w:rtl w:val="0"/>
        </w:rPr>
      </w:pPr>
    </w:p>
    <w:p>
      <w:pPr>
        <w:pStyle w:val="P17"/>
        <w:framePr w:w="6658" w:h="704" w:hRule="exact" w:wrap="none" w:vAnchor="page" w:hAnchor="margin" w:x="71" w:y="9450"/>
        <w:rPr>
          <w:rStyle w:val="C13"/>
          <w:rtl w:val="0"/>
        </w:rPr>
      </w:pPr>
      <w:r>
        <w:rPr>
          <w:rStyle w:val="C13"/>
          <w:rtl w:val="0"/>
        </w:rPr>
        <w:t>f) Provést detaš sendvičového materiálu se zvolením chemických detašovacích roztoků a přístrojového vybavení a zvolit technologický postup následného ošetření výrobku</w:t>
      </w:r>
    </w:p>
    <w:p>
      <w:pPr>
        <w:pStyle w:val="P30"/>
        <w:framePr w:w="3921" w:h="831" w:hRule="exact" w:wrap="none" w:vAnchor="page" w:hAnchor="margin" w:x="6800" w:y="9394"/>
        <w:rPr>
          <w:rStyle w:val="C3"/>
          <w:rtl w:val="0"/>
        </w:rPr>
      </w:pPr>
    </w:p>
    <w:p>
      <w:pPr>
        <w:pStyle w:val="P31"/>
        <w:framePr w:w="3839" w:h="704" w:hRule="exact" w:wrap="none" w:vAnchor="page" w:hAnchor="margin" w:x="6856" w:y="9450"/>
        <w:rPr>
          <w:rStyle w:val="C22"/>
          <w:rtl w:val="0"/>
        </w:rPr>
      </w:pPr>
      <w:r>
        <w:rPr>
          <w:rStyle w:val="C22"/>
          <w:rtl w:val="0"/>
        </w:rPr>
        <w:t>Praktické předvedení a ústní ověření</w:t>
      </w:r>
    </w:p>
    <w:p>
      <w:pPr>
        <w:pStyle w:val="P12"/>
        <w:framePr w:w="6710" w:h="831" w:hRule="exact" w:wrap="none" w:vAnchor="page" w:hAnchor="margin" w:x="45" w:y="10225"/>
        <w:rPr>
          <w:rStyle w:val="C3"/>
          <w:rtl w:val="0"/>
        </w:rPr>
      </w:pPr>
    </w:p>
    <w:p>
      <w:pPr>
        <w:pStyle w:val="P13"/>
        <w:framePr w:w="6658" w:h="704" w:hRule="exact" w:wrap="none" w:vAnchor="page" w:hAnchor="margin" w:x="71" w:y="10281"/>
        <w:rPr>
          <w:rStyle w:val="C11"/>
          <w:rtl w:val="0"/>
        </w:rPr>
      </w:pPr>
      <w:r>
        <w:rPr>
          <w:rStyle w:val="C11"/>
          <w:rtl w:val="0"/>
        </w:rPr>
        <w:t>g) Provést detaš membránového materiálu se zvolením chemických detašovacích roztoků a přístrojového vybavení a zvolit technologický postup následného ošetření výrobku</w:t>
      </w:r>
    </w:p>
    <w:p>
      <w:pPr>
        <w:pStyle w:val="P28"/>
        <w:framePr w:w="3921" w:h="831" w:hRule="exact" w:wrap="none" w:vAnchor="page" w:hAnchor="margin" w:x="6800" w:y="10225"/>
        <w:rPr>
          <w:rStyle w:val="C3"/>
          <w:rtl w:val="0"/>
        </w:rPr>
      </w:pPr>
    </w:p>
    <w:p>
      <w:pPr>
        <w:pStyle w:val="P29"/>
        <w:framePr w:w="3839" w:h="704" w:hRule="exact" w:wrap="none" w:vAnchor="page" w:hAnchor="margin" w:x="6856" w:y="10281"/>
        <w:rPr>
          <w:rStyle w:val="C21"/>
          <w:rtl w:val="0"/>
        </w:rPr>
      </w:pPr>
      <w:r>
        <w:rPr>
          <w:rStyle w:val="C21"/>
          <w:rtl w:val="0"/>
        </w:rPr>
        <w:t>Praktické předvedení a ústní ověření</w:t>
      </w:r>
    </w:p>
    <w:p>
      <w:pPr>
        <w:pStyle w:val="P32"/>
        <w:framePr w:w="10710" w:h="248" w:hRule="exact" w:wrap="none" w:vAnchor="page" w:hAnchor="margin" w:x="28" w:y="111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Detašér/detašérka čistírny a prádelny, 30.9.2026 5:59:49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bezpečnosti a ochrany zdraví při práci v provozech prádelen a čistíren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Identifikovat kritická místa v provozu pro vznik úrazů elektrickým proudem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Dodržovat zásady bezpečnosti práce s elektrickými stroji a zařízeními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Identifikovat kritická místa v provozu pro vznik úrazů popálením nebo opařením</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Dodržovat zásady bezpečnosti práce s tepelnými stroji a zařízením</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Identifikovat kritická místa v provozu pro vznik úrazů souvisejících s nebezpečnými chemickými látkami</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Dodržovat zásady bezpečnosti práce s nebezpečnými chemickými látkami</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a 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Identifikovat kritická místa v provozu pro vznik požáru</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 a ústní ověření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Dodržovat zásady požární prevence a postup činností při vzniku požáru</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 a ústní ověření</w:t>
      </w:r>
    </w:p>
    <w:p>
      <w:pPr>
        <w:pStyle w:val="P12"/>
        <w:framePr w:w="6710" w:h="607" w:hRule="exact" w:wrap="none" w:vAnchor="page" w:hAnchor="margin" w:x="45" w:y="6441"/>
        <w:rPr>
          <w:rStyle w:val="C3"/>
          <w:rtl w:val="0"/>
        </w:rPr>
      </w:pPr>
    </w:p>
    <w:p>
      <w:pPr>
        <w:pStyle w:val="P13"/>
        <w:framePr w:w="6658" w:h="480" w:hRule="exact" w:wrap="none" w:vAnchor="page" w:hAnchor="margin" w:x="71" w:y="6497"/>
        <w:rPr>
          <w:rStyle w:val="C11"/>
          <w:rtl w:val="0"/>
        </w:rPr>
      </w:pPr>
      <w:r>
        <w:rPr>
          <w:rStyle w:val="C11"/>
          <w:rtl w:val="0"/>
        </w:rPr>
        <w:t>i) Identifikovat kritická místa v provozu pro vznik ostatních úrazů, např. úrazy pohybujícími se částmi strojů, pádem z výšky apod.</w:t>
      </w:r>
    </w:p>
    <w:p>
      <w:pPr>
        <w:pStyle w:val="P28"/>
        <w:framePr w:w="3921" w:h="607" w:hRule="exact" w:wrap="none" w:vAnchor="page" w:hAnchor="margin" w:x="6800" w:y="6441"/>
        <w:rPr>
          <w:rStyle w:val="C3"/>
          <w:rtl w:val="0"/>
        </w:rPr>
      </w:pPr>
    </w:p>
    <w:p>
      <w:pPr>
        <w:pStyle w:val="P29"/>
        <w:framePr w:w="3839" w:h="480" w:hRule="exact" w:wrap="none" w:vAnchor="page" w:hAnchor="margin" w:x="6856" w:y="6497"/>
        <w:rPr>
          <w:rStyle w:val="C21"/>
          <w:rtl w:val="0"/>
        </w:rPr>
      </w:pPr>
      <w:r>
        <w:rPr>
          <w:rStyle w:val="C21"/>
          <w:rtl w:val="0"/>
        </w:rPr>
        <w:t>Praktické předvedení a ústní ověření</w:t>
      </w:r>
    </w:p>
    <w:p>
      <w:pPr>
        <w:pStyle w:val="P16"/>
        <w:framePr w:w="6710" w:h="607" w:hRule="exact" w:wrap="none" w:vAnchor="page" w:hAnchor="margin" w:x="45" w:y="7048"/>
        <w:rPr>
          <w:rStyle w:val="C3"/>
          <w:rtl w:val="0"/>
        </w:rPr>
      </w:pPr>
    </w:p>
    <w:p>
      <w:pPr>
        <w:pStyle w:val="P17"/>
        <w:framePr w:w="6658" w:h="480" w:hRule="exact" w:wrap="none" w:vAnchor="page" w:hAnchor="margin" w:x="71" w:y="7104"/>
        <w:rPr>
          <w:rStyle w:val="C13"/>
          <w:rtl w:val="0"/>
        </w:rPr>
      </w:pPr>
      <w:r>
        <w:rPr>
          <w:rStyle w:val="C13"/>
          <w:rtl w:val="0"/>
        </w:rPr>
        <w:t>j) Dodržovat zásady bezpečnosti práce pro předcházení vzniku ostatních úrazů</w:t>
      </w:r>
    </w:p>
    <w:p>
      <w:pPr>
        <w:pStyle w:val="P30"/>
        <w:framePr w:w="3921" w:h="607" w:hRule="exact" w:wrap="none" w:vAnchor="page" w:hAnchor="margin" w:x="6800" w:y="7048"/>
        <w:rPr>
          <w:rStyle w:val="C3"/>
          <w:rtl w:val="0"/>
        </w:rPr>
      </w:pPr>
    </w:p>
    <w:p>
      <w:pPr>
        <w:pStyle w:val="P31"/>
        <w:framePr w:w="3839" w:h="480" w:hRule="exact" w:wrap="none" w:vAnchor="page" w:hAnchor="margin" w:x="6856" w:y="7104"/>
        <w:rPr>
          <w:rStyle w:val="C22"/>
          <w:rtl w:val="0"/>
        </w:rPr>
      </w:pPr>
      <w:r>
        <w:rPr>
          <w:rStyle w:val="C22"/>
          <w:rtl w:val="0"/>
        </w:rPr>
        <w:t>Praktické předvedení a ústní ověření</w:t>
      </w:r>
    </w:p>
    <w:p>
      <w:pPr>
        <w:pStyle w:val="P32"/>
        <w:framePr w:w="10710" w:h="248" w:hRule="exact" w:wrap="none" w:vAnchor="page" w:hAnchor="margin" w:x="28" w:y="77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Detašér/detašérka čistírny a prádelny, 30.9.2026 5:59:49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34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http://katalog.nsp.cz/zdravotniPodminky.aspx?id_jp=100886).</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poskytne uchazeči seznam strojového vybavení v konkrétním provozu nebo mu umožní navštívit provoz k seznámení se strojovým vybavením v předstihu 1 měsíc před zkouškou.</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v navazující činnosti vedoucí k úplnému zhotovení služby praní a čištění prádla a oděvů nebo pronajímání prádla. Konkrétní skladba zakázky vyplyne z aktuální zakázky firmy.</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předvedení a ústním ověření uchazeč stručně vysvětlí pojem nebo jev, jeho uplatnění v praxi, podmínky a příklady použitého technologického procesu.</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zejména formou praktického předvedení, je třeba přihlížet k dodržování hygienických pravidel a zásad vedoucích k naplňování podmínky bezpečnosti práce v prádelnách a čistírnách oděvů a prádla. Dále je třeba posuzovat hospodárné využívání zdrojů energie, vody a chemických přípravků, dodržování ekologických principů při provádění služby, bezpečné provádění všech úkonů a časové zvládání jednotlivých operací.</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 sortimentu textilních materiálů a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dle kritéria hodnocení a) určí minimálně na jednom vzorku od každého druhu materiálu tyto materiály: bavlnu, vlnu, len, hedvábí, polyester, viskózu, acetát, polyamid, polyester, polyuretan; dle kritéria hodnocení b) rozpozná uchazeč tyto druhy textilií: tkaninu, pleteninu, netkanou textilii; dle kritéria hodnocení c) uchazeč začlení minimálně 3 výrobky podle druhového sortimentu prádla a oděvů, dle kritéria hodnocení d) minimálně 3 výrobky podle velikostního sortimentu prádla a oděvů, a dle kritéria hodnocení e) minimálně 1 výrobek z inteligentních textilií a 1 výrobek sendvičové konstrukce.</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odborné kompetence </w:t>
      </w:r>
      <w:r>
        <w:rPr>
          <w:rFonts w:ascii="Arial" w:cs="Arial" w:hAnsi="Arial" w:eastAsia="Arial"/>
          <w:b w:val="1"/>
          <w:i w:val="0"/>
          <w:caps w:val="0"/>
          <w:strike w:val="0"/>
          <w:noProof w:val="0"/>
          <w:vanish w:val="0"/>
          <w:color w:val="auto"/>
          <w:sz w:val="20"/>
          <w:u w:val="none"/>
          <w:shd w:val="clear" w:color="auto" w:fill="auto"/>
          <w:vertAlign w:val="baseline"/>
          <w:lang/>
        </w:rPr>
        <w:t>Identifikace základních textilních materiálů a jejich vlastností</w:t>
      </w:r>
      <w:r>
        <w:rPr>
          <w:rFonts w:ascii="Arial" w:cs="Arial" w:hAnsi="Arial" w:eastAsia="Arial"/>
          <w:b w:val="0"/>
          <w:i w:val="0"/>
          <w:caps w:val="0"/>
          <w:strike w:val="0"/>
          <w:noProof w:val="0"/>
          <w:vanish w:val="0"/>
          <w:color w:val="auto"/>
          <w:sz w:val="20"/>
          <w:u w:val="none"/>
          <w:shd w:val="clear" w:color="auto" w:fill="auto"/>
          <w:vertAlign w:val="baseline"/>
          <w:lang/>
        </w:rPr>
        <w:t xml:space="preserve"> je třeba provést zkoušky pro jeden zvolený materiál dle kritérií hodnocení a) a b).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Odborná kompetence </w:t>
      </w:r>
      <w:r>
        <w:rPr>
          <w:rFonts w:ascii="Arial" w:cs="Arial" w:hAnsi="Arial" w:eastAsia="Arial"/>
          <w:b w:val="1"/>
          <w:i w:val="0"/>
          <w:caps w:val="0"/>
          <w:strike w:val="0"/>
          <w:noProof w:val="0"/>
          <w:vanish w:val="0"/>
          <w:color w:val="auto"/>
          <w:sz w:val="20"/>
          <w:u w:val="none"/>
          <w:shd w:val="clear" w:color="auto" w:fill="auto"/>
          <w:vertAlign w:val="baseline"/>
          <w:lang/>
        </w:rPr>
        <w:t>Obsluha základního přístrojového a nástrojového vybavení detašovacího pracoviště</w:t>
      </w:r>
      <w:r>
        <w:rPr>
          <w:rFonts w:ascii="Arial" w:cs="Arial" w:hAnsi="Arial" w:eastAsia="Arial"/>
          <w:b w:val="0"/>
          <w:i w:val="0"/>
          <w:caps w:val="0"/>
          <w:strike w:val="0"/>
          <w:noProof w:val="0"/>
          <w:vanish w:val="0"/>
          <w:color w:val="auto"/>
          <w:sz w:val="20"/>
          <w:u w:val="none"/>
          <w:shd w:val="clear" w:color="auto" w:fill="auto"/>
          <w:vertAlign w:val="baseline"/>
          <w:lang/>
        </w:rPr>
        <w:t xml:space="preserve"> se neověřuje samostatně, ale jednotlivá kritéria hodnocení se ověřují v rámci plnění úkolů vyplývajících z ověřování dalších odborných kompetencí obsažených v tomto hodnoticím standardu.</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odborné kompetence </w:t>
      </w:r>
      <w:r>
        <w:rPr>
          <w:rFonts w:ascii="Arial" w:cs="Arial" w:hAnsi="Arial" w:eastAsia="Arial"/>
          <w:b w:val="1"/>
          <w:i w:val="0"/>
          <w:caps w:val="0"/>
          <w:strike w:val="0"/>
          <w:noProof w:val="0"/>
          <w:vanish w:val="0"/>
          <w:color w:val="auto"/>
          <w:sz w:val="20"/>
          <w:u w:val="none"/>
          <w:shd w:val="clear" w:color="auto" w:fill="auto"/>
          <w:vertAlign w:val="baseline"/>
          <w:lang/>
        </w:rPr>
        <w:t>Používání postupů předkartáčování, předdetaše a detaše</w:t>
      </w:r>
      <w:r>
        <w:rPr>
          <w:rFonts w:ascii="Arial" w:cs="Arial" w:hAnsi="Arial" w:eastAsia="Arial"/>
          <w:b w:val="0"/>
          <w:i w:val="0"/>
          <w:caps w:val="0"/>
          <w:strike w:val="0"/>
          <w:noProof w:val="0"/>
          <w:vanish w:val="0"/>
          <w:color w:val="auto"/>
          <w:sz w:val="20"/>
          <w:u w:val="none"/>
          <w:shd w:val="clear" w:color="auto" w:fill="auto"/>
          <w:vertAlign w:val="baseline"/>
          <w:lang/>
        </w:rPr>
        <w:t xml:space="preserve"> je třeba splnit kritérium q) a 7 kritérií hodnocení ze všech uvedených v položkách a) až p); uchazeč si kritéria hodnocení, resp. úkoly plynoucí z těchto kritérií hodnocení, losuje.</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odborné kompetence </w:t>
      </w:r>
      <w:r>
        <w:rPr>
          <w:rFonts w:ascii="Arial" w:cs="Arial" w:hAnsi="Arial" w:eastAsia="Arial"/>
          <w:b w:val="1"/>
          <w:i w:val="0"/>
          <w:caps w:val="0"/>
          <w:strike w:val="0"/>
          <w:noProof w:val="0"/>
          <w:vanish w:val="0"/>
          <w:color w:val="auto"/>
          <w:sz w:val="20"/>
          <w:u w:val="none"/>
          <w:shd w:val="clear" w:color="auto" w:fill="auto"/>
          <w:vertAlign w:val="baseline"/>
          <w:lang/>
        </w:rPr>
        <w:t>Detašování choulostivých materiálů a inteligentních textilií</w:t>
      </w:r>
      <w:r>
        <w:rPr>
          <w:rFonts w:ascii="Arial" w:cs="Arial" w:hAnsi="Arial" w:eastAsia="Arial"/>
          <w:b w:val="0"/>
          <w:i w:val="0"/>
          <w:caps w:val="0"/>
          <w:strike w:val="0"/>
          <w:noProof w:val="0"/>
          <w:vanish w:val="0"/>
          <w:color w:val="auto"/>
          <w:sz w:val="20"/>
          <w:u w:val="none"/>
          <w:shd w:val="clear" w:color="auto" w:fill="auto"/>
          <w:vertAlign w:val="baseline"/>
          <w:lang/>
        </w:rPr>
        <w:t xml:space="preserve"> zvolí zkoušející u kritéria hodnocení b) jeden druh materiálu na základě aktuálního sortimentu čištěných výrobků.</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hodnocení odborné kompetence </w:t>
      </w:r>
      <w:r>
        <w:rPr>
          <w:rFonts w:ascii="Arial" w:cs="Arial" w:hAnsi="Arial" w:eastAsia="Arial"/>
          <w:b w:val="1"/>
          <w:i w:val="0"/>
          <w:caps w:val="0"/>
          <w:strike w:val="0"/>
          <w:noProof w:val="0"/>
          <w:vanish w:val="0"/>
          <w:color w:val="auto"/>
          <w:sz w:val="20"/>
          <w:u w:val="none"/>
          <w:shd w:val="clear" w:color="auto" w:fill="auto"/>
          <w:vertAlign w:val="baseline"/>
          <w:lang/>
        </w:rPr>
        <w:t>Dodržování zásad bezpečnosti a ochrany zdraví při práci v provozech prádelen a čistíren</w:t>
      </w:r>
      <w:r>
        <w:rPr>
          <w:rFonts w:ascii="Arial" w:cs="Arial" w:hAnsi="Arial" w:eastAsia="Arial"/>
          <w:b w:val="0"/>
          <w:i w:val="0"/>
          <w:caps w:val="0"/>
          <w:strike w:val="0"/>
          <w:noProof w:val="0"/>
          <w:vanish w:val="0"/>
          <w:color w:val="auto"/>
          <w:sz w:val="20"/>
          <w:u w:val="none"/>
          <w:shd w:val="clear" w:color="auto" w:fill="auto"/>
          <w:vertAlign w:val="baseline"/>
          <w:lang/>
        </w:rPr>
        <w:t xml:space="preserve"> zkoušející sleduje uchazeče v průběhu plnění všech zadaných úkolů, tj. jak zásady zachovává při obsluze všech strojů a zařízení nebo při provádění souvisejících činností v provozu, kde se koná zkouška. Není požadováno zkoušet dodržování BOZP na samostatném úkolu.</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způsobu zhotovení služby bude provedeno výsledné hodnocení vizuálně i senzoricky, bude provedena obvyklá kontrola kvality odstranění skvrn a kvality vyprání nebo kvality vyčištění oděvů, textilních výrobků a prádla. Předmětem hodnocení bude i kreativita, manuální zručnost uchazeče, jeho orientace v textilních materiálech, sortimentu oděvů a prádla, a použitých technologiích chemického a mokrého čištění. Důraz bude kladen i na bezpečnost práce a úsporu použitých prostředků.</w:t>
      </w:r>
    </w:p>
    <w:p>
      <w:pPr>
        <w:pStyle w:val="P21"/>
        <w:framePr w:w="7654" w:h="331" w:hRule="exact" w:wrap="none" w:vAnchor="page" w:hAnchor="margin" w:x="28" w:y="15940"/>
        <w:rPr>
          <w:rStyle w:val="C16"/>
          <w:rtl w:val="0"/>
        </w:rPr>
      </w:pPr>
      <w:r>
        <w:rPr>
          <w:rStyle w:val="C16"/>
          <w:rtl w:val="0"/>
        </w:rPr>
        <w:t>Detašér/detašérka čistírny a prádelny, 30.9.2026 5:59:49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508"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chemii čistíren a prádelen a střední vzdělání s maturitní zkouškou a alespoň 5 let odborné praxe jako osoba odpovědná v oblasti praní a chemického čištění oděvů a prádla nebo ve funkci učitele praktického vyučování nebo učitele odborného výcviku v oblasti praní a chemického čištění oděvů a prádla.</w:t>
      </w:r>
    </w:p>
    <w:p>
      <w:pPr>
        <w:keepNext w:val="0"/>
        <w:keepLines w:val="1"/>
        <w:framePr w:w="10766" w:h="896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nebo textilní výroby nebo oděvnictví a alespoň 5 let odborné praxe jako osoba odpovědná v oblasti praní a chemického čištění oděvů a prádla nebo ve funkci učitele praktického vyučování nebo učitele odborného výcviku v oblasti praní a chemického čištění oděvů a prádla.</w:t>
      </w:r>
    </w:p>
    <w:p>
      <w:pPr>
        <w:keepNext w:val="0"/>
        <w:keepLines w:val="1"/>
        <w:framePr w:w="10766" w:h="896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(minimálně bakalářský stupeň vysokoškolského vzdělání) se zaměřením textilním nebo oděvním nebo chemickým nebo strojírenským nebo elektrotechnickým nebo ekonomickým a alespoň 5 let praxe jako osoba odpovědná za činnosti v oblasti praní a chemického čištění oděvů a prádla nebo ve funkci učitele odborných předmětů nebo učitele praktického vyučování nebo učitele odborného výcviku v oblasti praní a chemického čištění oděvů a prádla.</w:t>
      </w:r>
    </w:p>
    <w:p>
      <w:pPr>
        <w:keepNext w:val="0"/>
        <w:keepLines w:val="1"/>
        <w:framePr w:w="10766" w:h="896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31-027-H Detašér/detašérka čistírny a prádelny nebo profesní kvalifikace 31-066-M Technik/technička čistírny + střední vzdělání s maturitní zkouškou a alespoň 5 let odborné praxe jako osoba odpovědná v oblasti praní a chemického čištění oděvů a prádla.</w:t>
      </w:r>
    </w:p>
    <w:p>
      <w:pPr>
        <w:keepNext w:val="0"/>
        <w:keepLines w:val="0"/>
        <w:framePr w:w="10766" w:h="896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Detašér/detašérka čistírny a prádelny, 30.9.2026 5:59:49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provozovnu chemické čistírny oděvů a mokrého čištění vybavenou na odpovídající úrovni, tzn. minimálně následující materiálně-technické vybavení:</w:t>
      </w:r>
    </w:p>
    <w:p>
      <w:pPr>
        <w:keepNext w:val="0"/>
        <w:keepLines w:val="0"/>
        <w:framePr w:w="10766" w:h="57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7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•Čistírna oděvů, která zajišťuje stálý příjem zakázek v provozovně a současně zajišťuje pravidelný svoz zakázek ze smluvních sběren zakázek</w:t>
      </w:r>
    </w:p>
    <w:p>
      <w:pPr>
        <w:keepNext w:val="0"/>
        <w:keepLines w:val="1"/>
        <w:framePr w:w="10766" w:h="57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který eviduje zakázky také elektronickou formou</w:t>
      </w:r>
    </w:p>
    <w:p>
      <w:pPr>
        <w:keepNext w:val="0"/>
        <w:keepLines w:val="1"/>
        <w:framePr w:w="10766" w:h="57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chemickým čisticím strojem na bázi perchloretylénu se záchytem koncentrovaných perchloretylénových par nebo chemickým čisticím strojem na bázi jiných chemických rozpouštědel, současně musí být provoz vybaven technologií pro mokré čištění, tj. pracím a sušicím strojem včetně potřebných pracích prostředků pro mokré čištění</w:t>
      </w:r>
    </w:p>
    <w:p>
      <w:pPr>
        <w:keepNext w:val="0"/>
        <w:keepLines w:val="1"/>
        <w:framePr w:w="10766" w:h="57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detašovacím stolem nebo boxem s kombinovanou detašovací a parní pistolí, kompletní sadou jednoúčelových i polyfunkčních detašovacích prostředků pro čištění skvrn s hlavní složkou tuku, tříslovin, bílkovin, barev, škrobů a cukrů, sadou zkušebních textilních vzorků používaných oděvních materiálů</w:t>
      </w:r>
    </w:p>
    <w:p>
      <w:pPr>
        <w:keepNext w:val="0"/>
        <w:keepLines w:val="1"/>
        <w:framePr w:w="10766" w:h="57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žehlicím stolem pro studené žehlení, tj. s odsáváním par ze žehlicího stolu, žehlicí napařovací figurínou a žehlicím lisem</w:t>
      </w:r>
    </w:p>
    <w:p>
      <w:pPr>
        <w:keepNext w:val="0"/>
        <w:keepLines w:val="1"/>
        <w:framePr w:w="10766" w:h="57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pracím stolem s odstřeďováním (wash-extraktorem) a sušicím strojem pro běžné praní a sušení zakázek</w:t>
      </w:r>
    </w:p>
    <w:p>
      <w:pPr>
        <w:keepNext w:val="0"/>
        <w:keepLines w:val="1"/>
        <w:framePr w:w="10766" w:h="57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hodnocení postupu plnění úkolů</w:t>
      </w:r>
    </w:p>
    <w:p>
      <w:pPr>
        <w:keepNext w:val="0"/>
        <w:keepLines w:val="0"/>
        <w:framePr w:w="10766" w:h="57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8514"/>
        <w:rPr>
          <w:rStyle w:val="C3"/>
          <w:rtl w:val="0"/>
        </w:rPr>
      </w:pPr>
    </w:p>
    <w:p>
      <w:pPr>
        <w:pStyle w:val="P35"/>
        <w:framePr w:w="10710" w:h="340" w:hRule="exact" w:wrap="none" w:vAnchor="page" w:hAnchor="margin" w:x="28" w:y="8514"/>
        <w:rPr>
          <w:rStyle w:val="C25"/>
          <w:rtl w:val="0"/>
        </w:rPr>
      </w:pPr>
      <w:r>
        <w:rPr>
          <w:rStyle w:val="C25"/>
          <w:rtl w:val="0"/>
        </w:rPr>
        <w:t>Doba přípravy na zkoušku</w:t>
      </w:r>
    </w:p>
    <w:p>
      <w:pPr>
        <w:keepNext w:val="0"/>
        <w:keepLines w:val="0"/>
        <w:framePr w:w="10766" w:h="806" w:hRule="exact" w:wrap="none" w:vAnchor="page" w:hAnchor="margin" w:x="0" w:y="8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9887"/>
        <w:rPr>
          <w:rStyle w:val="C3"/>
          <w:rtl w:val="0"/>
        </w:rPr>
      </w:pPr>
    </w:p>
    <w:p>
      <w:pPr>
        <w:pStyle w:val="P35"/>
        <w:framePr w:w="10710" w:h="340" w:hRule="exact" w:wrap="none" w:vAnchor="page" w:hAnchor="margin" w:x="28" w:y="9887"/>
        <w:rPr>
          <w:rStyle w:val="C25"/>
          <w:rtl w:val="0"/>
        </w:rPr>
      </w:pPr>
      <w:r>
        <w:rPr>
          <w:rStyle w:val="C25"/>
          <w:rtl w:val="0"/>
        </w:rPr>
        <w:t>Doba pro vykonání zkoušky</w:t>
      </w:r>
    </w:p>
    <w:p>
      <w:pPr>
        <w:keepNext w:val="0"/>
        <w:keepLines w:val="0"/>
        <w:framePr w:w="10766" w:h="806" w:hRule="exact" w:wrap="none" w:vAnchor="page" w:hAnchor="margin" w:x="0" w:y="102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Detašér/detašérka čistírny a prádelny, 30.9.2026 5:59:49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MAGNIFIC, spol. s r. o. – Praha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LEDER TEX, s. r. o. – Praha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Prádelna a čistírna Manela – Vyškov</w:t>
      </w:r>
    </w:p>
    <w:p>
      <w:pPr>
        <w:pStyle w:val="P21"/>
        <w:framePr w:w="7654" w:h="331" w:hRule="exact" w:wrap="none" w:vAnchor="page" w:hAnchor="margin" w:x="28" w:y="15940"/>
        <w:rPr>
          <w:rStyle w:val="C16"/>
          <w:rtl w:val="0"/>
        </w:rPr>
      </w:pPr>
      <w:r>
        <w:rPr>
          <w:rStyle w:val="C16"/>
          <w:rtl w:val="0"/>
        </w:rPr>
        <w:t>Detašér/detašérka čistírny a prádelny, 30.9.2026 5:59:49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373642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2A01EE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9F0463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