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9E58D" Type="http://schemas.openxmlformats.org/officeDocument/2006/relationships/officeDocument" Target="/word/document.xml" /><Relationship Id="coreR1A99E58D" Type="http://schemas.openxmlformats.org/package/2006/relationships/metadata/core-properties" Target="/docProps/core.xml" /><Relationship Id="customR1A99E5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ověřením</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s ústním ověřením</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s ústním ověřením</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s ústním ověřením</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třídit prádlo podle skupin; 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ověřením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výrobě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např. pro záchrannou službu, záchranný hasičský sbor, svářeče, chemický průmysl, dopravní službu apod.</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s ústním ověřením</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Rozeznat základní vlastnosti a navrhnout vhodný technologický postup pro údržbu dalších pronajímatelných výrobků, např. mopů, čisticích hadrů, rohoží apod.</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s ústním ověřením</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s ústním ověřením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ověřením</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s ústním ověřením</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 s ústním ověřením</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Řízení a kontrola toku pronajímaného prádla v rámci jeho údržby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Praktické předvedení s ústním ověřením</w:t>
      </w:r>
    </w:p>
    <w:p>
      <w:pPr>
        <w:pStyle w:val="P16"/>
        <w:framePr w:w="6710" w:h="376" w:hRule="exact" w:wrap="none" w:vAnchor="page" w:hAnchor="margin" w:x="45" w:y="10152"/>
        <w:rPr>
          <w:rStyle w:val="C3"/>
          <w:rtl w:val="0"/>
        </w:rPr>
      </w:pPr>
    </w:p>
    <w:p>
      <w:pPr>
        <w:pStyle w:val="P17"/>
        <w:framePr w:w="6658" w:h="249" w:hRule="exact" w:wrap="none" w:vAnchor="page" w:hAnchor="margin" w:x="71" w:y="10208"/>
        <w:rPr>
          <w:rStyle w:val="C13"/>
          <w:rtl w:val="0"/>
        </w:rPr>
      </w:pPr>
      <w:r>
        <w:rPr>
          <w:rStyle w:val="C13"/>
          <w:rtl w:val="0"/>
        </w:rPr>
        <w:t>b) Vyplnit objednávkový formulář základními údaji</w:t>
      </w:r>
    </w:p>
    <w:p>
      <w:pPr>
        <w:pStyle w:val="P30"/>
        <w:framePr w:w="3921" w:h="376" w:hRule="exact" w:wrap="none" w:vAnchor="page" w:hAnchor="margin" w:x="6800" w:y="10152"/>
        <w:rPr>
          <w:rStyle w:val="C3"/>
          <w:rtl w:val="0"/>
        </w:rPr>
      </w:pPr>
    </w:p>
    <w:p>
      <w:pPr>
        <w:pStyle w:val="P31"/>
        <w:framePr w:w="3839" w:h="249" w:hRule="exact" w:wrap="none" w:vAnchor="page" w:hAnchor="margin" w:x="6856" w:y="10208"/>
        <w:rPr>
          <w:rStyle w:val="C22"/>
          <w:rtl w:val="0"/>
        </w:rPr>
      </w:pPr>
      <w:r>
        <w:rPr>
          <w:rStyle w:val="C22"/>
          <w:rtl w:val="0"/>
        </w:rPr>
        <w:t>Praktické předvedení s ústním ověřením</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c) Pracovat s klecovým kontejnerem a provést jeho dezinfekci</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 s ústním ověřením</w:t>
      </w:r>
    </w:p>
    <w:p>
      <w:pPr>
        <w:pStyle w:val="P16"/>
        <w:framePr w:w="6710" w:h="607" w:hRule="exact" w:wrap="none" w:vAnchor="page" w:hAnchor="margin" w:x="45" w:y="10904"/>
        <w:rPr>
          <w:rStyle w:val="C3"/>
          <w:rtl w:val="0"/>
        </w:rPr>
      </w:pPr>
    </w:p>
    <w:p>
      <w:pPr>
        <w:pStyle w:val="P17"/>
        <w:framePr w:w="6658" w:h="480" w:hRule="exact" w:wrap="none" w:vAnchor="page" w:hAnchor="margin" w:x="71" w:y="10960"/>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10904"/>
        <w:rPr>
          <w:rStyle w:val="C3"/>
          <w:rtl w:val="0"/>
        </w:rPr>
      </w:pPr>
    </w:p>
    <w:p>
      <w:pPr>
        <w:pStyle w:val="P31"/>
        <w:framePr w:w="3839" w:h="480" w:hRule="exact" w:wrap="none" w:vAnchor="page" w:hAnchor="margin" w:x="6856" w:y="10960"/>
        <w:rPr>
          <w:rStyle w:val="C22"/>
          <w:rtl w:val="0"/>
        </w:rPr>
      </w:pPr>
      <w:r>
        <w:rPr>
          <w:rStyle w:val="C22"/>
          <w:rtl w:val="0"/>
        </w:rPr>
        <w:t>Praktické předvedení s ústním ověřením</w:t>
      </w:r>
    </w:p>
    <w:p>
      <w:pPr>
        <w:pStyle w:val="P32"/>
        <w:framePr w:w="10710" w:h="248" w:hRule="exact" w:wrap="none" w:vAnchor="page" w:hAnchor="margin" w:x="28" w:y="11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Kontrolovat základní znaky a vlastnosti prádla při příjmu pronajímaného prádla z prádelny do výdejny (velikosti, žehlení, složení, zapínání, funkčnost pružinek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Třídit přijaté prádlo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kompletní dodávku pro zákazníka včetně balení, kompletace kontejneru, dokladů apod.</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(výměna knoflíku, zašití dírky, oprava švu atp.), odhadnout stav (pevnost) materiálu a stáří s přihlédnutím k dalším opravám</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prádle a určit jejich původ (krev, rez, mastnota, žluté skvrny na kuchyňském prádle, propisovací tuha atd.)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U kritéria d) zvolit jeden druh poškození.</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ověřením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Pracovat se základními informacemi uloženými v kódu nebo čipu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ověřením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upevnění čárového kódu na textilním výrobku (nažehlení)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ověřením</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Zavést nového zákazníka do existujícího logistického systému a přidělit prádlo novému zákazníkovi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 s ústním ověřením</w:t>
      </w:r>
    </w:p>
    <w:p>
      <w:pPr>
        <w:pStyle w:val="P12"/>
        <w:framePr w:w="6710" w:h="831" w:hRule="exact" w:wrap="none" w:vAnchor="page" w:hAnchor="margin" w:x="45" w:y="9777"/>
        <w:rPr>
          <w:rStyle w:val="C3"/>
          <w:rtl w:val="0"/>
        </w:rPr>
      </w:pPr>
    </w:p>
    <w:p>
      <w:pPr>
        <w:pStyle w:val="P13"/>
        <w:framePr w:w="6658" w:h="704" w:hRule="exact" w:wrap="none" w:vAnchor="page" w:hAnchor="margin" w:x="71" w:y="9833"/>
        <w:rPr>
          <w:rStyle w:val="C11"/>
          <w:rtl w:val="0"/>
        </w:rPr>
      </w:pPr>
      <w:r>
        <w:rPr>
          <w:rStyle w:val="C11"/>
          <w:rtl w:val="0"/>
        </w:rPr>
        <w:t>e) Pracovat se základními položkami logistického systému pronájmu prádla (nákup, vyřazování, sklad, evidence, inventura a návaznosti na ekonomiku firmy), vypracovat vyřazovací protokol</w:t>
      </w:r>
    </w:p>
    <w:p>
      <w:pPr>
        <w:pStyle w:val="P28"/>
        <w:framePr w:w="3921" w:h="831" w:hRule="exact" w:wrap="none" w:vAnchor="page" w:hAnchor="margin" w:x="6800" w:y="9777"/>
        <w:rPr>
          <w:rStyle w:val="C3"/>
          <w:rtl w:val="0"/>
        </w:rPr>
      </w:pPr>
    </w:p>
    <w:p>
      <w:pPr>
        <w:pStyle w:val="P29"/>
        <w:framePr w:w="3839" w:h="704" w:hRule="exact" w:wrap="none" w:vAnchor="page" w:hAnchor="margin" w:x="6856" w:y="9833"/>
        <w:rPr>
          <w:rStyle w:val="C21"/>
          <w:rtl w:val="0"/>
        </w:rPr>
      </w:pPr>
      <w:r>
        <w:rPr>
          <w:rStyle w:val="C21"/>
          <w:rtl w:val="0"/>
        </w:rPr>
        <w:t>Praktické předvedení s ústním ověřením</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Stanovovat životnost prádla, obrátku a gramáž ve vztahu k životnosti a nákladům na praní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Jednání se zákazníkem</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a) Jednat se zákazníkem, vést rozhovor se zákazníkem, který se zajímá o pronájem prádla z hlediska platné legislativy pro daný obor činnosti zákazníka</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b) Vést reklamační řízení a dodržovat reklamační řád a související zákony a předpisy</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Realizovat obchodní jednání se zákazníkem</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pronajímání prádla nebo praní a čištění prádla a oděvů. Konkrétní skladbu zakázky určí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80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64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prádelny vybavenou na odpovídající úrovni, tzn. minimálně následující materiálně-technické vybavení:</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 a která se současně zabývá pronájmem vlastního prádla zákazníkům</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žehlicími lisy, napařovacími figurínami, skladači a stohovači</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pronájmu prádla, 20.10.2026 12:02:51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