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E10AE2" Type="http://schemas.openxmlformats.org/officeDocument/2006/relationships/officeDocument" Target="/word/document.xml" /><Relationship Id="coreR60E10AE2" Type="http://schemas.openxmlformats.org/package/2006/relationships/metadata/core-properties" Target="/docProps/core.xml" /><Relationship Id="customR60E10A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koncipient / detektivka koncipientka (kód: 68-009-M)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Soukromý detektiv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Detektiv koncipient / detektivka koncipientka, 20.8.2026 21:49:01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AMOS - Jihočeská vzdělávací společnost,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Krajinská 230/31, 37001 České Budějovice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PhDr. Beneš Jaroslav MBA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Drmoul 292, 35301 Drmoul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Bc. Beníšek Jan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Vrábská 917, 25001 Brandýs nad Labem-Stará Boleslav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Bc. Beníšek Stanislav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Poplužní 72, 33601 Blovice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Best Decision s.r.o.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Příčná II 888, 25242 Jesenice</w:t>
      </w:r>
    </w:p>
    <w:p>
      <w:pPr>
        <w:pStyle w:val="P17"/>
        <w:framePr w:w="7847" w:h="376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Mgr. Bílek Marek</w:t>
      </w:r>
    </w:p>
    <w:p>
      <w:pPr>
        <w:pStyle w:val="P19"/>
        <w:framePr w:w="2784" w:h="376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Orlov 39, 26101 Příbram</w:t>
      </w:r>
    </w:p>
    <w:p>
      <w:pPr>
        <w:pStyle w:val="P13"/>
        <w:framePr w:w="7847" w:h="607" w:hRule="exact" w:wrap="none" w:vAnchor="page" w:hAnchor="margin" w:x="45" w:y="57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2"/>
        <w:rPr>
          <w:rStyle w:val="C13"/>
          <w:rtl w:val="0"/>
        </w:rPr>
      </w:pPr>
      <w:r>
        <w:rPr>
          <w:rStyle w:val="C13"/>
          <w:rtl w:val="0"/>
        </w:rPr>
        <w:t>Bohemia Manscraft, spol. s r.o.</w:t>
      </w:r>
    </w:p>
    <w:p>
      <w:pPr>
        <w:pStyle w:val="P15"/>
        <w:framePr w:w="2784" w:h="607" w:hRule="exact" w:wrap="none" w:vAnchor="page" w:hAnchor="margin" w:x="7937" w:y="57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2"/>
        <w:rPr>
          <w:rStyle w:val="C14"/>
          <w:rtl w:val="0"/>
        </w:rPr>
      </w:pPr>
      <w:r>
        <w:rPr>
          <w:rStyle w:val="C14"/>
          <w:rtl w:val="0"/>
        </w:rPr>
        <w:t>Dr. Stejskala 113/2, 37001 České Budějovice</w:t>
      </w:r>
    </w:p>
    <w:p>
      <w:pPr>
        <w:pStyle w:val="P17"/>
        <w:framePr w:w="7847" w:h="607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Bc. Cabáková Gabriela</w:t>
      </w:r>
    </w:p>
    <w:p>
      <w:pPr>
        <w:pStyle w:val="P19"/>
        <w:framePr w:w="2784" w:h="607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Kafkova 1462/57, 16000 Praha 6</w:t>
      </w:r>
    </w:p>
    <w:p>
      <w:pPr>
        <w:pStyle w:val="P13"/>
        <w:framePr w:w="7847" w:h="607" w:hRule="exact" w:wrap="none" w:vAnchor="page" w:hAnchor="margin" w:x="45" w:y="697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Český klub bezpečnostních služeb z.s.</w:t>
      </w:r>
    </w:p>
    <w:p>
      <w:pPr>
        <w:pStyle w:val="P15"/>
        <w:framePr w:w="2784" w:h="607" w:hRule="exact" w:wrap="none" w:vAnchor="page" w:hAnchor="margin" w:x="7937" w:y="697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35"/>
        <w:rPr>
          <w:rStyle w:val="C14"/>
          <w:rtl w:val="0"/>
        </w:rPr>
      </w:pPr>
      <w:r>
        <w:rPr>
          <w:rStyle w:val="C14"/>
          <w:rtl w:val="0"/>
        </w:rPr>
        <w:t>Křovinovo náměstí 109/11, 19300 Praha 9</w:t>
      </w:r>
    </w:p>
    <w:p>
      <w:pPr>
        <w:pStyle w:val="P17"/>
        <w:framePr w:w="7847" w:h="376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EMPORIO group s.r.o.</w:t>
      </w:r>
    </w:p>
    <w:p>
      <w:pPr>
        <w:pStyle w:val="P19"/>
        <w:framePr w:w="2784" w:h="376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Tylova 541, 43601 Litvínov</w:t>
      </w:r>
    </w:p>
    <w:p>
      <w:pPr>
        <w:pStyle w:val="P13"/>
        <w:framePr w:w="7847" w:h="376" w:hRule="exact" w:wrap="none" w:vAnchor="page" w:hAnchor="margin" w:x="45" w:y="798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037"/>
        <w:rPr>
          <w:rStyle w:val="C13"/>
          <w:rtl w:val="0"/>
        </w:rPr>
      </w:pPr>
      <w:r>
        <w:rPr>
          <w:rStyle w:val="C13"/>
          <w:rtl w:val="0"/>
        </w:rPr>
        <w:t>Mgr. Frühauf Radek</w:t>
      </w:r>
    </w:p>
    <w:p>
      <w:pPr>
        <w:pStyle w:val="P15"/>
        <w:framePr w:w="2784" w:h="376" w:hRule="exact" w:wrap="none" w:vAnchor="page" w:hAnchor="margin" w:x="7937" w:y="798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037"/>
        <w:rPr>
          <w:rStyle w:val="C14"/>
          <w:rtl w:val="0"/>
        </w:rPr>
      </w:pPr>
      <w:r>
        <w:rPr>
          <w:rStyle w:val="C14"/>
          <w:rtl w:val="0"/>
        </w:rPr>
        <w:t>Saturnova 1333, 10400 Praha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Mgr. Bc. Havelka Jaroslav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Rýmařovská 1025, 46311 Vratislavice nad Nisou</w:t>
      </w:r>
    </w:p>
    <w:p>
      <w:pPr>
        <w:pStyle w:val="P13"/>
        <w:framePr w:w="7847" w:h="376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Ing. Bc. Hruška Marek Ph.D.</w:t>
      </w:r>
    </w:p>
    <w:p>
      <w:pPr>
        <w:pStyle w:val="P15"/>
        <w:framePr w:w="2784" w:h="376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Na Sovinci 866, 72400 Ostrava</w:t>
      </w:r>
    </w:p>
    <w:p>
      <w:pPr>
        <w:pStyle w:val="P17"/>
        <w:framePr w:w="7847" w:h="607" w:hRule="exact" w:wrap="none" w:vAnchor="page" w:hAnchor="margin" w:x="45" w:y="936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25"/>
        <w:rPr>
          <w:rStyle w:val="C15"/>
          <w:rtl w:val="0"/>
        </w:rPr>
      </w:pPr>
      <w:r>
        <w:rPr>
          <w:rStyle w:val="C15"/>
          <w:rtl w:val="0"/>
        </w:rPr>
        <w:t>Ing. Bc. Chmelař Lubor</w:t>
      </w:r>
    </w:p>
    <w:p>
      <w:pPr>
        <w:pStyle w:val="P19"/>
        <w:framePr w:w="2784" w:h="607" w:hRule="exact" w:wrap="none" w:vAnchor="page" w:hAnchor="margin" w:x="7937" w:y="936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25"/>
        <w:rPr>
          <w:rStyle w:val="C16"/>
          <w:rtl w:val="0"/>
        </w:rPr>
      </w:pPr>
      <w:r>
        <w:rPr>
          <w:rStyle w:val="C16"/>
          <w:rtl w:val="0"/>
        </w:rPr>
        <w:t>Plzeňská 442/209, 15000 Praha 5</w:t>
      </w:r>
    </w:p>
    <w:p>
      <w:pPr>
        <w:pStyle w:val="P13"/>
        <w:framePr w:w="7847" w:h="607" w:hRule="exact" w:wrap="none" w:vAnchor="page" w:hAnchor="margin" w:x="45" w:y="9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42"/>
        <w:rPr>
          <w:rStyle w:val="C13"/>
          <w:rtl w:val="0"/>
        </w:rPr>
      </w:pPr>
      <w:r>
        <w:rPr>
          <w:rStyle w:val="C13"/>
          <w:rtl w:val="0"/>
        </w:rPr>
        <w:t>CHRÁNÍME s.r.o.</w:t>
      </w:r>
    </w:p>
    <w:p>
      <w:pPr>
        <w:pStyle w:val="P15"/>
        <w:framePr w:w="2784" w:h="607" w:hRule="exact" w:wrap="none" w:vAnchor="page" w:hAnchor="margin" w:x="7937" w:y="9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42"/>
        <w:rPr>
          <w:rStyle w:val="C14"/>
          <w:rtl w:val="0"/>
        </w:rPr>
      </w:pPr>
      <w:r>
        <w:rPr>
          <w:rStyle w:val="C14"/>
          <w:rtl w:val="0"/>
        </w:rPr>
        <w:t xml:space="preserve">Drážďanská  455/37, 40001 Ústí nad Labem</w:t>
      </w:r>
    </w:p>
    <w:p>
      <w:pPr>
        <w:pStyle w:val="P17"/>
        <w:framePr w:w="7847" w:h="607" w:hRule="exact" w:wrap="none" w:vAnchor="page" w:hAnchor="margin" w:x="45" w:y="1060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58"/>
        <w:rPr>
          <w:rStyle w:val="C15"/>
          <w:rtl w:val="0"/>
        </w:rPr>
      </w:pPr>
      <w:r>
        <w:rPr>
          <w:rStyle w:val="C15"/>
          <w:rtl w:val="0"/>
        </w:rPr>
        <w:t>Bc. Ježek Josef</w:t>
      </w:r>
    </w:p>
    <w:p>
      <w:pPr>
        <w:pStyle w:val="P19"/>
        <w:framePr w:w="2784" w:h="607" w:hRule="exact" w:wrap="none" w:vAnchor="page" w:hAnchor="margin" w:x="7937" w:y="1060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58"/>
        <w:rPr>
          <w:rStyle w:val="C16"/>
          <w:rtl w:val="0"/>
        </w:rPr>
      </w:pPr>
      <w:r>
        <w:rPr>
          <w:rStyle w:val="C16"/>
          <w:rtl w:val="0"/>
        </w:rPr>
        <w:t>Nový Březhrad 194/2a, 50332 Hradec Králové</w:t>
      </w:r>
    </w:p>
    <w:p>
      <w:pPr>
        <w:pStyle w:val="P13"/>
        <w:framePr w:w="7847" w:h="607" w:hRule="exact" w:wrap="none" w:vAnchor="page" w:hAnchor="margin" w:x="45" w:y="11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275"/>
        <w:rPr>
          <w:rStyle w:val="C13"/>
          <w:rtl w:val="0"/>
        </w:rPr>
      </w:pPr>
      <w:r>
        <w:rPr>
          <w:rStyle w:val="C13"/>
          <w:rtl w:val="0"/>
        </w:rPr>
        <w:t xml:space="preserve">Mgr.  Ježek Lukáš</w:t>
      </w:r>
    </w:p>
    <w:p>
      <w:pPr>
        <w:pStyle w:val="P15"/>
        <w:framePr w:w="2784" w:h="607" w:hRule="exact" w:wrap="none" w:vAnchor="page" w:hAnchor="margin" w:x="7937" w:y="11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275"/>
        <w:rPr>
          <w:rStyle w:val="C14"/>
          <w:rtl w:val="0"/>
        </w:rPr>
      </w:pPr>
      <w:r>
        <w:rPr>
          <w:rStyle w:val="C14"/>
          <w:rtl w:val="0"/>
        </w:rPr>
        <w:t xml:space="preserve">Seydlerova  1074, 50002 Hradec Králové</w:t>
      </w:r>
    </w:p>
    <w:p>
      <w:pPr>
        <w:pStyle w:val="P17"/>
        <w:framePr w:w="7847" w:h="607" w:hRule="exact" w:wrap="none" w:vAnchor="page" w:hAnchor="margin" w:x="45" w:y="1183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91"/>
        <w:rPr>
          <w:rStyle w:val="C15"/>
          <w:rtl w:val="0"/>
        </w:rPr>
      </w:pPr>
      <w:r>
        <w:rPr>
          <w:rStyle w:val="C15"/>
          <w:rtl w:val="0"/>
        </w:rPr>
        <w:t xml:space="preserve">Mgr.  Kazbunda Stanislav</w:t>
      </w:r>
    </w:p>
    <w:p>
      <w:pPr>
        <w:pStyle w:val="P19"/>
        <w:framePr w:w="2784" w:h="607" w:hRule="exact" w:wrap="none" w:vAnchor="page" w:hAnchor="margin" w:x="7937" w:y="1183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91"/>
        <w:rPr>
          <w:rStyle w:val="C16"/>
          <w:rtl w:val="0"/>
        </w:rPr>
      </w:pPr>
      <w:r>
        <w:rPr>
          <w:rStyle w:val="C16"/>
          <w:rtl w:val="0"/>
        </w:rPr>
        <w:t>Klostermannova 128, 38751 Štěkeň</w:t>
      </w:r>
    </w:p>
    <w:p>
      <w:pPr>
        <w:pStyle w:val="P13"/>
        <w:framePr w:w="7847" w:h="607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Dr. Mgr. Kříha Josef Ph.D., LL.M.</w:t>
      </w:r>
    </w:p>
    <w:p>
      <w:pPr>
        <w:pStyle w:val="P15"/>
        <w:framePr w:w="2784" w:h="607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 xml:space="preserve">Jirsíkova  423/1, 37001 České Budějovice 1</w:t>
      </w:r>
    </w:p>
    <w:p>
      <w:pPr>
        <w:pStyle w:val="P17"/>
        <w:framePr w:w="7847" w:h="376" w:hRule="exact" w:wrap="none" w:vAnchor="page" w:hAnchor="margin" w:x="45" w:y="1306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124"/>
        <w:rPr>
          <w:rStyle w:val="C15"/>
          <w:rtl w:val="0"/>
        </w:rPr>
      </w:pPr>
      <w:r>
        <w:rPr>
          <w:rStyle w:val="C15"/>
          <w:rtl w:val="0"/>
        </w:rPr>
        <w:t>JUDr. Máčala Miroslav</w:t>
      </w:r>
    </w:p>
    <w:p>
      <w:pPr>
        <w:pStyle w:val="P19"/>
        <w:framePr w:w="2784" w:h="376" w:hRule="exact" w:wrap="none" w:vAnchor="page" w:hAnchor="margin" w:x="7937" w:y="1306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124"/>
        <w:rPr>
          <w:rStyle w:val="C16"/>
          <w:rtl w:val="0"/>
        </w:rPr>
      </w:pPr>
      <w:r>
        <w:rPr>
          <w:rStyle w:val="C16"/>
          <w:rtl w:val="0"/>
        </w:rPr>
        <w:t xml:space="preserve">Sokolská  1213, 69681 Bzenec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Mark2 Corporation Czech a.s.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Vladislavova 1390/17, 11000 Praha 1 - Nové Město</w:t>
      </w:r>
    </w:p>
    <w:p>
      <w:pPr>
        <w:pStyle w:val="P17"/>
        <w:framePr w:w="7847" w:h="607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Ing. Ohera Michal</w:t>
      </w:r>
    </w:p>
    <w:p>
      <w:pPr>
        <w:pStyle w:val="P19"/>
        <w:framePr w:w="2784" w:h="607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>Amforová 24/1895, 15500 Praha 5</w:t>
      </w:r>
    </w:p>
    <w:p>
      <w:pPr>
        <w:pStyle w:val="P13"/>
        <w:framePr w:w="7847" w:h="607" w:hRule="exact" w:wrap="none" w:vAnchor="page" w:hAnchor="margin" w:x="45" w:y="1468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743"/>
        <w:rPr>
          <w:rStyle w:val="C13"/>
          <w:rtl w:val="0"/>
        </w:rPr>
      </w:pPr>
      <w:r>
        <w:rPr>
          <w:rStyle w:val="C13"/>
          <w:rtl w:val="0"/>
        </w:rPr>
        <w:t>Bc. Pištěk Roman MBA</w:t>
      </w:r>
    </w:p>
    <w:p>
      <w:pPr>
        <w:pStyle w:val="P15"/>
        <w:framePr w:w="2784" w:h="607" w:hRule="exact" w:wrap="none" w:vAnchor="page" w:hAnchor="margin" w:x="7937" w:y="1468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743"/>
        <w:rPr>
          <w:rStyle w:val="C14"/>
          <w:rtl w:val="0"/>
        </w:rPr>
      </w:pPr>
      <w:r>
        <w:rPr>
          <w:rStyle w:val="C14"/>
          <w:rtl w:val="0"/>
        </w:rPr>
        <w:t>Nové Středokluky 198, 25268 Středokluky</w:t>
      </w:r>
    </w:p>
    <w:p>
      <w:pPr>
        <w:pStyle w:val="P17"/>
        <w:framePr w:w="7847" w:h="607" w:hRule="exact" w:wrap="none" w:vAnchor="page" w:hAnchor="margin" w:x="45" w:y="153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360"/>
        <w:rPr>
          <w:rStyle w:val="C15"/>
          <w:rtl w:val="0"/>
        </w:rPr>
      </w:pPr>
      <w:r>
        <w:rPr>
          <w:rStyle w:val="C15"/>
          <w:rtl w:val="0"/>
        </w:rPr>
        <w:t>Ing. Průcha Karel</w:t>
      </w:r>
    </w:p>
    <w:p>
      <w:pPr>
        <w:pStyle w:val="P19"/>
        <w:framePr w:w="2784" w:h="607" w:hRule="exact" w:wrap="none" w:vAnchor="page" w:hAnchor="margin" w:x="7937" w:y="153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360"/>
        <w:rPr>
          <w:rStyle w:val="C16"/>
          <w:rtl w:val="0"/>
        </w:rPr>
      </w:pPr>
      <w:r>
        <w:rPr>
          <w:rStyle w:val="C16"/>
          <w:rtl w:val="0"/>
        </w:rPr>
        <w:t>Masarykovo náměstí 200, 33601 Blovice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Detektiv koncipient / detektivka koncipientka, 20.8.2026 21:49:01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Mgr. Radosta Marek Ph.D., LL.M.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Habrová 2659/12, 13000 Praha 3</w:t>
      </w:r>
    </w:p>
    <w:p>
      <w:pPr>
        <w:pStyle w:val="P17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 xml:space="preserve">Ing. Bc.  Salák Martin</w:t>
      </w:r>
    </w:p>
    <w:p>
      <w:pPr>
        <w:pStyle w:val="P19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Světí 10, 50312 Všestary</w:t>
      </w:r>
    </w:p>
    <w:p>
      <w:pPr>
        <w:pStyle w:val="P13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Střední odborná škola ochrany osob a majetku s.r.o.</w:t>
      </w:r>
    </w:p>
    <w:p>
      <w:pPr>
        <w:pStyle w:val="P15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Leonovova 1795/3, 73301 Karviná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Mgr. Šturm Antonín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>Nepomucká 548/125, 32600 Plzeň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TRI services s.r.o.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Vladislavova 1390/17, 11000 Praha 1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Unie soukromých bezpečnostních služeb České republiky (ve zkratce USBS ČR")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Nám. 14. října 1307/2, 15000 Praha 5</w:t>
      </w:r>
    </w:p>
    <w:p>
      <w:pPr>
        <w:pStyle w:val="P13"/>
        <w:framePr w:w="7847" w:h="376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JUDr. Vizvary Jiří</w:t>
      </w:r>
    </w:p>
    <w:p>
      <w:pPr>
        <w:pStyle w:val="P15"/>
        <w:framePr w:w="2784" w:h="376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Polní 614, 43101 Spořice</w:t>
      </w:r>
    </w:p>
    <w:p>
      <w:pPr>
        <w:pStyle w:val="P17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>Ing. Zahálka Antonín</w:t>
      </w:r>
    </w:p>
    <w:p>
      <w:pPr>
        <w:pStyle w:val="P19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>Pod lesem 624/8, 37371 Rudolfov</w:t>
      </w:r>
    </w:p>
    <w:p>
      <w:pPr>
        <w:pStyle w:val="P13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Mgr. Železný Mojmír</w:t>
      </w:r>
    </w:p>
    <w:p>
      <w:pPr>
        <w:pStyle w:val="P15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42"/>
        <w:rPr>
          <w:rStyle w:val="C14"/>
          <w:rtl w:val="0"/>
        </w:rPr>
      </w:pPr>
      <w:r>
        <w:rPr>
          <w:rStyle w:val="C14"/>
          <w:rtl w:val="0"/>
        </w:rPr>
        <w:t>Pražská 2881, 47001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Detektiv koncipient / detektivka koncipientka, 20.8.2026 21:49:01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