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CA5301" Type="http://schemas.openxmlformats.org/officeDocument/2006/relationships/officeDocument" Target="/word/document.xml" /><Relationship Id="coreR3CCA5301" Type="http://schemas.openxmlformats.org/package/2006/relationships/metadata/core-properties" Target="/docProps/core.xml" /><Relationship Id="customR3CCA53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 cestovního ruchu (kód: 65-021-N)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pohostinství a hotelového provozu; Pracovník cestovní kanceláře; Průvodce</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5</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Aplikace znalostí historie a dějin kultury České republiky v průvodcovské činnosti</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Aplikace znalostí světových dějin a dějin kultury v cestovním ruchu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Využívání znalostí zeměpisu cestovního ruchu v České republice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Vysvětlení vztahu cestovního ruchu k životnímu prostředí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Prezentace přehledu o životě obyvatel v České republice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podmínkách činnosti průvodců v EU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Prezentace reálií a specifik cestovního ruchu v ČR</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Příprava výkladu průvodce a nabídky průvodcovských služeb</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5</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skupiny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výkladu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5</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Zohledňování osob se speciálními potřebami v práci průvodce</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5</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Uplatňování právních a ekonomických aspektů při výkonu práce průvodce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5</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Zajišťování služeb cestovního ruchu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5</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Uplatňování profesního jednání a komunikace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5</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Ústní komunikace v cizím jazyce při výkonu práce průvodce</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5</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Písemná komunikace v cizím jazyce při výkonu práce průvodce</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5</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Informovanost o reáliích dané jazykové oblasti</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5</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28.11.2011 do: 10.06.2017</w:t>
      </w:r>
    </w:p>
    <w:p>
      <w:pPr>
        <w:pStyle w:val="P21"/>
        <w:framePr w:w="7654" w:h="331" w:hRule="exact" w:wrap="none" w:vAnchor="page" w:hAnchor="margin" w:x="28" w:y="15940"/>
        <w:rPr>
          <w:rStyle w:val="C16"/>
          <w:rtl w:val="0"/>
        </w:rPr>
      </w:pPr>
      <w:r>
        <w:rPr>
          <w:rStyle w:val="C16"/>
          <w:rtl w:val="0"/>
        </w:rPr>
        <w:t>Průvodce cestovního ruchu, 5.6.2026 0:30:46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historie a dějin kultury České republiky v průvodcovské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vztah historie a dějin umění ČR ve vztahu k cestovnímu ruchu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nebo 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základní znalosti o archeologických a historických zajímavostech na území ČR</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nebo 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Prokázat znalosti o umění, historických osobnostech</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nebo písemné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Pracovat s odbornou literaturou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Charakterizovat nejvýznamnější kulturní, historické a architektonické památky</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nebo písemné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Poznávat na obrázku nebo podle známých charakteristik nejvýznamnější historické a památkové objekty a zařadit je do historického období</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 (nad obrazovými materiály s vysvětlením)</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Aplikace znalostí světových dějin a dějin kultury v cestovním ruchu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Objasnit vztah historie a dějin umění ve vztahu k cestovnímu ruchu ve významných evropských destinacích</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Ústní nebo písemné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Objasnit vztah historie ve vztahu k cestovnímu ruchu ve významných světových destinacích</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nebo písemné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Orientovat se v politické, sociální a ekonomické historii daných oblastí</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Ústní nebo písemné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Charakterizovat nejvýznamnější kulturní a historické a archeologické památky v EU a ve světě</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Ústní nebo písemné ověření</w:t>
      </w:r>
    </w:p>
    <w:p>
      <w:pPr>
        <w:pStyle w:val="P12"/>
        <w:framePr w:w="6710" w:h="607" w:hRule="exact" w:wrap="none" w:vAnchor="page" w:hAnchor="margin" w:x="45" w:y="10645"/>
        <w:rPr>
          <w:rStyle w:val="C3"/>
          <w:rtl w:val="0"/>
        </w:rPr>
      </w:pPr>
    </w:p>
    <w:p>
      <w:pPr>
        <w:pStyle w:val="P13"/>
        <w:framePr w:w="6658" w:h="480" w:hRule="exact" w:wrap="none" w:vAnchor="page" w:hAnchor="margin" w:x="71" w:y="10701"/>
        <w:rPr>
          <w:rStyle w:val="C11"/>
          <w:rtl w:val="0"/>
        </w:rPr>
      </w:pPr>
      <w:r>
        <w:rPr>
          <w:rStyle w:val="C11"/>
          <w:rtl w:val="0"/>
        </w:rPr>
        <w:t>e) Poznávat na obrázku nebo podle známých charakteristik nejvýznamnější historické a památkové objekty a zařadit je do historického období</w:t>
      </w:r>
    </w:p>
    <w:p>
      <w:pPr>
        <w:pStyle w:val="P28"/>
        <w:framePr w:w="3921" w:h="607" w:hRule="exact" w:wrap="none" w:vAnchor="page" w:hAnchor="margin" w:x="6800" w:y="10645"/>
        <w:rPr>
          <w:rStyle w:val="C3"/>
          <w:rtl w:val="0"/>
        </w:rPr>
      </w:pPr>
    </w:p>
    <w:p>
      <w:pPr>
        <w:pStyle w:val="P29"/>
        <w:framePr w:w="3839" w:h="480" w:hRule="exact" w:wrap="none" w:vAnchor="page" w:hAnchor="margin" w:x="6856" w:y="10701"/>
        <w:rPr>
          <w:rStyle w:val="C21"/>
          <w:rtl w:val="0"/>
        </w:rPr>
      </w:pPr>
      <w:r>
        <w:rPr>
          <w:rStyle w:val="C21"/>
          <w:rtl w:val="0"/>
        </w:rPr>
        <w:t>Praktické předvedení (nad obrazovými materiály s vysvětlením)</w:t>
      </w:r>
    </w:p>
    <w:p>
      <w:pPr>
        <w:pStyle w:val="P32"/>
        <w:framePr w:w="10710" w:h="248" w:hRule="exact" w:wrap="none" w:vAnchor="page" w:hAnchor="margin" w:x="28" w:y="113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5.6.2026 0:30:46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znalostí zeměpisu cestovního ruchu v České republice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vztah geografie a cestovního 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Pracovat s mapou a geografickými údaji a dalšími informacemi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přírodní podmínky v ČR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nebo 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významné průmyslové a zemědělské oblasti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nebo písemné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Zhodnotit potenciál konkrétního geografického prostředí podle zadání pro realizaci cestovního ruchu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nebo písemné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Vysvětlit faktory, které tvoří turistický potenciál regionu a způsoby podpory cestovního ruchu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nebo 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Charakterizovat významné oblasti cestovního ruchu v ČR a ve světě</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nebo písemné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a) Charakterizovat přírodní a hospodářsko-sociální podmínky v Evropě</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nebo 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Charakterizovat přírodní a hospodářsko-sociální podmínky pro rozvoj cestovního ruchu v jednotlivých světadílech</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nebo 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Zhodnotit potenciál konkrétního geografického prostředí podle zadání pro realizaci cestovního ruchu</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Ústní nebo písemné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Vysvětlení vztahu cestovního ruchu k životnímu prostředí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Vysvětlit význam udržitelného cestovního ruchu a ochrany přírodního dědictví</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Ústní nebo písemné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Vysvětlit úlohu chráněných oblastí a chování turistů v nich (flora, fauna)</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nebo písemné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Uvést další způsoby ochrany životního prostředí a vlivy cestovního ruchu, průmyslu a zemědělství</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nebo písemné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Charakterizovat podnebí v zadané oblasti a vlivy počasí na cestovní ruch</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Ústní nebo písemné ověření</w:t>
      </w:r>
    </w:p>
    <w:p>
      <w:pPr>
        <w:pStyle w:val="P32"/>
        <w:framePr w:w="10710" w:h="248" w:hRule="exact" w:wrap="none" w:vAnchor="page" w:hAnchor="margin" w:x="28" w:y="12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5.6.2026 0:30:46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přehledu o životě obyvatel v České republice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politický systém, mezinárodní vztahy a hospodářství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sociálně demografické údaje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nebo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vzdělávací systém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nebo 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 zajištění zdravotní a sociální péče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nebo 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významné výsledky v oblasti vědy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nebo 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Charakterizovat způsob trávení volného času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nebo písemné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Uvést stravovací zvyklosti, tradiční pokrmy a nápoje, možnosti stravování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nebo písemné ověření</w:t>
      </w:r>
    </w:p>
    <w:p>
      <w:pPr>
        <w:pStyle w:val="P32"/>
        <w:framePr w:w="10710" w:h="248" w:hRule="exact" w:wrap="none" w:vAnchor="page" w:hAnchor="margin" w:x="28" w:y="5717"/>
        <w:rPr>
          <w:rStyle w:val="C23"/>
          <w:rtl w:val="0"/>
        </w:rPr>
      </w:pPr>
      <w:r>
        <w:rPr>
          <w:rStyle w:val="C23"/>
          <w:rtl w:val="0"/>
        </w:rPr>
        <w:t>Je třeba splnit všechna kritéria.</w:t>
      </w:r>
    </w:p>
    <w:p>
      <w:pPr>
        <w:pStyle w:val="P23"/>
        <w:framePr w:w="10710" w:h="340" w:hRule="exact" w:wrap="none" w:vAnchor="page" w:hAnchor="margin" w:x="28" w:y="6152"/>
        <w:rPr>
          <w:rStyle w:val="C18"/>
          <w:rtl w:val="0"/>
        </w:rPr>
      </w:pPr>
      <w:r>
        <w:rPr>
          <w:rStyle w:val="C18"/>
          <w:rtl w:val="0"/>
        </w:rPr>
        <w:t>Orientace v podmínkách činnosti průvodců v EU</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Charakterizovat právní a politický systém EU</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Ústní nebo písemné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b) Orientovat se v podmínkách poskytování průvodcovských služeb v EU</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Ústní nebo písemné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c) Uvést příklady mezinárodních organizací průvodců a cestovního ruchu</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Ústní nebo písemné ověření</w:t>
      </w:r>
    </w:p>
    <w:p>
      <w:pPr>
        <w:pStyle w:val="P32"/>
        <w:framePr w:w="10710" w:h="248" w:hRule="exact" w:wrap="none" w:vAnchor="page" w:hAnchor="margin" w:x="28" w:y="8210"/>
        <w:rPr>
          <w:rStyle w:val="C23"/>
          <w:rtl w:val="0"/>
        </w:rPr>
      </w:pPr>
      <w:r>
        <w:rPr>
          <w:rStyle w:val="C23"/>
          <w:rtl w:val="0"/>
        </w:rPr>
        <w:t>Je třeba splnit všechna kritéria.</w:t>
      </w:r>
    </w:p>
    <w:p>
      <w:pPr>
        <w:pStyle w:val="P23"/>
        <w:framePr w:w="10710" w:h="340" w:hRule="exact" w:wrap="none" w:vAnchor="page" w:hAnchor="margin" w:x="28" w:y="8646"/>
        <w:rPr>
          <w:rStyle w:val="C18"/>
          <w:rtl w:val="0"/>
        </w:rPr>
      </w:pPr>
      <w:r>
        <w:rPr>
          <w:rStyle w:val="C18"/>
          <w:rtl w:val="0"/>
        </w:rPr>
        <w:t>Prezentace reálií a specifik cestovního ruchu v ČR</w:t>
      </w:r>
    </w:p>
    <w:p>
      <w:pPr>
        <w:pStyle w:val="P24"/>
        <w:framePr w:w="6713" w:h="376" w:hRule="exact" w:wrap="none" w:vAnchor="page" w:hAnchor="margin" w:x="45" w:y="9085"/>
        <w:rPr>
          <w:rStyle w:val="C3"/>
          <w:rtl w:val="0"/>
        </w:rPr>
      </w:pPr>
    </w:p>
    <w:p>
      <w:pPr>
        <w:pStyle w:val="P25"/>
        <w:framePr w:w="6661" w:h="249" w:hRule="exact" w:wrap="none" w:vAnchor="page" w:hAnchor="margin" w:x="71" w:y="9156"/>
        <w:rPr>
          <w:rStyle w:val="C19"/>
          <w:rtl w:val="0"/>
        </w:rPr>
      </w:pPr>
      <w:r>
        <w:rPr>
          <w:rStyle w:val="C19"/>
          <w:rtl w:val="0"/>
        </w:rPr>
        <w:t>Kritéria hodnocení</w:t>
      </w:r>
    </w:p>
    <w:p>
      <w:pPr>
        <w:pStyle w:val="P26"/>
        <w:framePr w:w="3918" w:h="376" w:hRule="exact" w:wrap="none" w:vAnchor="page" w:hAnchor="margin" w:x="6803" w:y="9085"/>
        <w:rPr>
          <w:rStyle w:val="C3"/>
          <w:rtl w:val="0"/>
        </w:rPr>
      </w:pPr>
    </w:p>
    <w:p>
      <w:pPr>
        <w:pStyle w:val="P27"/>
        <w:framePr w:w="3836" w:h="249" w:hRule="exact" w:wrap="none" w:vAnchor="page" w:hAnchor="margin" w:x="6859" w:y="9156"/>
        <w:rPr>
          <w:rStyle w:val="C20"/>
          <w:rtl w:val="0"/>
        </w:rPr>
      </w:pPr>
      <w:r>
        <w:rPr>
          <w:rStyle w:val="C20"/>
          <w:rtl w:val="0"/>
        </w:rPr>
        <w:t>Způsoby ověření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a) Podrobně charakterizovat památky UNESCO v ČR</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Ústní nebo písemné ověření</w:t>
      </w:r>
    </w:p>
    <w:p>
      <w:pPr>
        <w:pStyle w:val="P16"/>
        <w:framePr w:w="6710" w:h="607" w:hRule="exact" w:wrap="none" w:vAnchor="page" w:hAnchor="margin" w:x="45" w:y="9837"/>
        <w:rPr>
          <w:rStyle w:val="C3"/>
          <w:rtl w:val="0"/>
        </w:rPr>
      </w:pPr>
    </w:p>
    <w:p>
      <w:pPr>
        <w:pStyle w:val="P17"/>
        <w:framePr w:w="6658" w:h="480" w:hRule="exact" w:wrap="none" w:vAnchor="page" w:hAnchor="margin" w:x="71" w:y="9893"/>
        <w:rPr>
          <w:rStyle w:val="C13"/>
          <w:rtl w:val="0"/>
        </w:rPr>
      </w:pPr>
      <w:r>
        <w:rPr>
          <w:rStyle w:val="C13"/>
          <w:rtl w:val="0"/>
        </w:rPr>
        <w:t>b) Charakterizovat různé druhy turistiky (pěší, horská, vodní atd. podle zadání)</w:t>
      </w:r>
    </w:p>
    <w:p>
      <w:pPr>
        <w:pStyle w:val="P30"/>
        <w:framePr w:w="3921" w:h="607" w:hRule="exact" w:wrap="none" w:vAnchor="page" w:hAnchor="margin" w:x="6800" w:y="9837"/>
        <w:rPr>
          <w:rStyle w:val="C3"/>
          <w:rtl w:val="0"/>
        </w:rPr>
      </w:pPr>
    </w:p>
    <w:p>
      <w:pPr>
        <w:pStyle w:val="P31"/>
        <w:framePr w:w="3839" w:h="480" w:hRule="exact" w:wrap="none" w:vAnchor="page" w:hAnchor="margin" w:x="6856" w:y="9893"/>
        <w:rPr>
          <w:rStyle w:val="C22"/>
          <w:rtl w:val="0"/>
        </w:rPr>
      </w:pPr>
      <w:r>
        <w:rPr>
          <w:rStyle w:val="C22"/>
          <w:rtl w:val="0"/>
        </w:rPr>
        <w:t>Ústní nebo písemné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c) Popsat folklór, zvyky, pověsti v dané oblasti, regionu v ČR</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Ústní nebo písemné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d) Představit mnohokulturnost českého prostředí</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Ústní nebo písemné ověření</w:t>
      </w:r>
    </w:p>
    <w:p>
      <w:pPr>
        <w:pStyle w:val="P32"/>
        <w:framePr w:w="10710" w:h="248" w:hRule="exact" w:wrap="none" w:vAnchor="page" w:hAnchor="margin" w:x="28" w:y="11310"/>
        <w:rPr>
          <w:rStyle w:val="C23"/>
          <w:rtl w:val="0"/>
        </w:rPr>
      </w:pPr>
      <w:r>
        <w:rPr>
          <w:rStyle w:val="C23"/>
          <w:rtl w:val="0"/>
        </w:rPr>
        <w:t>Je třeba splnit kritérium a), b) a dále c) nebo d).</w:t>
      </w:r>
    </w:p>
    <w:p>
      <w:pPr>
        <w:pStyle w:val="P23"/>
        <w:framePr w:w="10710" w:h="340" w:hRule="exact" w:wrap="none" w:vAnchor="page" w:hAnchor="margin" w:x="28" w:y="11746"/>
        <w:rPr>
          <w:rStyle w:val="C18"/>
          <w:rtl w:val="0"/>
        </w:rPr>
      </w:pPr>
      <w:r>
        <w:rPr>
          <w:rStyle w:val="C18"/>
          <w:rtl w:val="0"/>
        </w:rPr>
        <w:t>Příprava výkladu průvodce a nabídky průvodcovských služeb</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607" w:hRule="exact" w:wrap="none" w:vAnchor="page" w:hAnchor="margin" w:x="45" w:y="12561"/>
        <w:rPr>
          <w:rStyle w:val="C3"/>
          <w:rtl w:val="0"/>
        </w:rPr>
      </w:pPr>
    </w:p>
    <w:p>
      <w:pPr>
        <w:pStyle w:val="P13"/>
        <w:framePr w:w="6658" w:h="480" w:hRule="exact" w:wrap="none" w:vAnchor="page" w:hAnchor="margin" w:x="71" w:y="12617"/>
        <w:rPr>
          <w:rStyle w:val="C11"/>
          <w:rtl w:val="0"/>
        </w:rPr>
      </w:pPr>
      <w:r>
        <w:rPr>
          <w:rStyle w:val="C11"/>
          <w:rtl w:val="0"/>
        </w:rPr>
        <w:t>a) Získat, třídit a využít informace pro přípravu výkladu s ohledem na posluchače a jejich zájmy</w:t>
      </w:r>
    </w:p>
    <w:p>
      <w:pPr>
        <w:pStyle w:val="P28"/>
        <w:framePr w:w="3921" w:h="607" w:hRule="exact" w:wrap="none" w:vAnchor="page" w:hAnchor="margin" w:x="6800" w:y="12561"/>
        <w:rPr>
          <w:rStyle w:val="C3"/>
          <w:rtl w:val="0"/>
        </w:rPr>
      </w:pPr>
    </w:p>
    <w:p>
      <w:pPr>
        <w:pStyle w:val="P29"/>
        <w:framePr w:w="3839" w:h="480" w:hRule="exact" w:wrap="none" w:vAnchor="page" w:hAnchor="margin" w:x="6856" w:y="12617"/>
        <w:rPr>
          <w:rStyle w:val="C21"/>
          <w:rtl w:val="0"/>
        </w:rPr>
      </w:pPr>
      <w:r>
        <w:rPr>
          <w:rStyle w:val="C21"/>
          <w:rtl w:val="0"/>
        </w:rPr>
        <w:t>Praktické předvedení</w:t>
      </w:r>
    </w:p>
    <w:p>
      <w:pPr>
        <w:pStyle w:val="P16"/>
        <w:framePr w:w="6710" w:h="607" w:hRule="exact" w:wrap="none" w:vAnchor="page" w:hAnchor="margin" w:x="45" w:y="13168"/>
        <w:rPr>
          <w:rStyle w:val="C3"/>
          <w:rtl w:val="0"/>
        </w:rPr>
      </w:pPr>
    </w:p>
    <w:p>
      <w:pPr>
        <w:pStyle w:val="P17"/>
        <w:framePr w:w="6658" w:h="480" w:hRule="exact" w:wrap="none" w:vAnchor="page" w:hAnchor="margin" w:x="71" w:y="13224"/>
        <w:rPr>
          <w:rStyle w:val="C13"/>
          <w:rtl w:val="0"/>
        </w:rPr>
      </w:pPr>
      <w:r>
        <w:rPr>
          <w:rStyle w:val="C13"/>
          <w:rtl w:val="0"/>
        </w:rPr>
        <w:t>b) Pracovat s literaturou, internetem, mapami apod. – využívat informační zdroje</w:t>
      </w:r>
    </w:p>
    <w:p>
      <w:pPr>
        <w:pStyle w:val="P30"/>
        <w:framePr w:w="3921" w:h="607" w:hRule="exact" w:wrap="none" w:vAnchor="page" w:hAnchor="margin" w:x="6800" w:y="13168"/>
        <w:rPr>
          <w:rStyle w:val="C3"/>
          <w:rtl w:val="0"/>
        </w:rPr>
      </w:pPr>
    </w:p>
    <w:p>
      <w:pPr>
        <w:pStyle w:val="P31"/>
        <w:framePr w:w="3839" w:h="480" w:hRule="exact" w:wrap="none" w:vAnchor="page" w:hAnchor="margin" w:x="6856" w:y="13224"/>
        <w:rPr>
          <w:rStyle w:val="C22"/>
          <w:rtl w:val="0"/>
        </w:rPr>
      </w:pPr>
      <w:r>
        <w:rPr>
          <w:rStyle w:val="C22"/>
          <w:rtl w:val="0"/>
        </w:rPr>
        <w:t>Praktické předvedení</w:t>
      </w:r>
    </w:p>
    <w:p>
      <w:pPr>
        <w:pStyle w:val="P12"/>
        <w:framePr w:w="6710" w:h="607" w:hRule="exact" w:wrap="none" w:vAnchor="page" w:hAnchor="margin" w:x="45" w:y="13775"/>
        <w:rPr>
          <w:rStyle w:val="C3"/>
          <w:rtl w:val="0"/>
        </w:rPr>
      </w:pPr>
    </w:p>
    <w:p>
      <w:pPr>
        <w:pStyle w:val="P13"/>
        <w:framePr w:w="6658" w:h="480" w:hRule="exact" w:wrap="none" w:vAnchor="page" w:hAnchor="margin" w:x="71" w:y="13831"/>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3775"/>
        <w:rPr>
          <w:rStyle w:val="C3"/>
          <w:rtl w:val="0"/>
        </w:rPr>
      </w:pPr>
    </w:p>
    <w:p>
      <w:pPr>
        <w:pStyle w:val="P29"/>
        <w:framePr w:w="3839" w:h="480" w:hRule="exact" w:wrap="none" w:vAnchor="page" w:hAnchor="margin" w:x="6856" w:y="13831"/>
        <w:rPr>
          <w:rStyle w:val="C21"/>
          <w:rtl w:val="0"/>
        </w:rPr>
      </w:pPr>
      <w:r>
        <w:rPr>
          <w:rStyle w:val="C21"/>
          <w:rtl w:val="0"/>
        </w:rPr>
        <w:t>Praktické předvedení</w:t>
      </w:r>
    </w:p>
    <w:p>
      <w:pPr>
        <w:pStyle w:val="P16"/>
        <w:framePr w:w="6710" w:h="376" w:hRule="exact" w:wrap="none" w:vAnchor="page" w:hAnchor="margin" w:x="45" w:y="14382"/>
        <w:rPr>
          <w:rStyle w:val="C3"/>
          <w:rtl w:val="0"/>
        </w:rPr>
      </w:pPr>
    </w:p>
    <w:p>
      <w:pPr>
        <w:pStyle w:val="P17"/>
        <w:framePr w:w="6658" w:h="249" w:hRule="exact" w:wrap="none" w:vAnchor="page" w:hAnchor="margin" w:x="71" w:y="14438"/>
        <w:rPr>
          <w:rStyle w:val="C13"/>
          <w:rtl w:val="0"/>
        </w:rPr>
      </w:pPr>
      <w:r>
        <w:rPr>
          <w:rStyle w:val="C13"/>
          <w:rtl w:val="0"/>
        </w:rPr>
        <w:t>d) Zpracovat přípravu na zájezd nebo naplánovat trasu</w:t>
      </w:r>
    </w:p>
    <w:p>
      <w:pPr>
        <w:pStyle w:val="P30"/>
        <w:framePr w:w="3921" w:h="376" w:hRule="exact" w:wrap="none" w:vAnchor="page" w:hAnchor="margin" w:x="6800" w:y="14382"/>
        <w:rPr>
          <w:rStyle w:val="C3"/>
          <w:rtl w:val="0"/>
        </w:rPr>
      </w:pPr>
    </w:p>
    <w:p>
      <w:pPr>
        <w:pStyle w:val="P31"/>
        <w:framePr w:w="3839" w:h="249" w:hRule="exact" w:wrap="none" w:vAnchor="page" w:hAnchor="margin" w:x="6856" w:y="14438"/>
        <w:rPr>
          <w:rStyle w:val="C22"/>
          <w:rtl w:val="0"/>
        </w:rPr>
      </w:pPr>
      <w:r>
        <w:rPr>
          <w:rStyle w:val="C22"/>
          <w:rtl w:val="0"/>
        </w:rPr>
        <w:t>Praktické předvedení</w:t>
      </w:r>
    </w:p>
    <w:p>
      <w:pPr>
        <w:pStyle w:val="P12"/>
        <w:framePr w:w="6710" w:h="376" w:hRule="exact" w:wrap="none" w:vAnchor="page" w:hAnchor="margin" w:x="45" w:y="14758"/>
        <w:rPr>
          <w:rStyle w:val="C3"/>
          <w:rtl w:val="0"/>
        </w:rPr>
      </w:pPr>
    </w:p>
    <w:p>
      <w:pPr>
        <w:pStyle w:val="P13"/>
        <w:framePr w:w="6658" w:h="249" w:hRule="exact" w:wrap="none" w:vAnchor="page" w:hAnchor="margin" w:x="71" w:y="14814"/>
        <w:rPr>
          <w:rStyle w:val="C11"/>
          <w:rtl w:val="0"/>
        </w:rPr>
      </w:pPr>
      <w:r>
        <w:rPr>
          <w:rStyle w:val="C11"/>
          <w:rtl w:val="0"/>
        </w:rPr>
        <w:t>e) Připravit individuální nabídku průvodcovských služeb</w:t>
      </w:r>
    </w:p>
    <w:p>
      <w:pPr>
        <w:pStyle w:val="P28"/>
        <w:framePr w:w="3921" w:h="376" w:hRule="exact" w:wrap="none" w:vAnchor="page" w:hAnchor="margin" w:x="6800" w:y="14758"/>
        <w:rPr>
          <w:rStyle w:val="C3"/>
          <w:rtl w:val="0"/>
        </w:rPr>
      </w:pPr>
    </w:p>
    <w:p>
      <w:pPr>
        <w:pStyle w:val="P29"/>
        <w:framePr w:w="3839" w:h="249" w:hRule="exact" w:wrap="none" w:vAnchor="page" w:hAnchor="margin" w:x="6856" w:y="14814"/>
        <w:rPr>
          <w:rStyle w:val="C21"/>
          <w:rtl w:val="0"/>
        </w:rPr>
      </w:pPr>
      <w:r>
        <w:rPr>
          <w:rStyle w:val="C21"/>
          <w:rtl w:val="0"/>
        </w:rPr>
        <w:t>Praktické předvedení</w:t>
      </w:r>
    </w:p>
    <w:p>
      <w:pPr>
        <w:pStyle w:val="P32"/>
        <w:framePr w:w="10710" w:h="248" w:hRule="exact" w:wrap="none" w:vAnchor="page" w:hAnchor="margin" w:x="28" w:y="152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5.6.2026 0:30:46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 místo, město region, zemi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 (při pohybu ve městě, na horách, v dopravních prostředcích, v ubytovacím zařízení apod.)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 xml:space="preserve">Praktické předvedení (s  vysvětlením)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Poskytnout laickou první pomoc</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Praktické předvedení (s vysvětlením)</w:t>
      </w:r>
    </w:p>
    <w:p>
      <w:pPr>
        <w:pStyle w:val="P32"/>
        <w:framePr w:w="10710" w:h="478" w:hRule="exact" w:wrap="none" w:vAnchor="page" w:hAnchor="margin" w:x="28" w:y="9212"/>
        <w:rPr>
          <w:rStyle w:val="C23"/>
          <w:rtl w:val="0"/>
        </w:rPr>
      </w:pPr>
      <w:r>
        <w:rPr>
          <w:rStyle w:val="C23"/>
          <w:rtl w:val="0"/>
        </w:rPr>
        <w:t>Je třeba splnit všechna kritéria. Splnění kriteria l) lze nahradit předložením osvědčení z kurzu první pomoci či doložením vzdělávání v oblasti zdravotnické profese.</w:t>
      </w:r>
    </w:p>
    <w:p>
      <w:pPr>
        <w:pStyle w:val="P23"/>
        <w:framePr w:w="10710" w:h="340" w:hRule="exact" w:wrap="none" w:vAnchor="page" w:hAnchor="margin" w:x="28" w:y="9878"/>
        <w:rPr>
          <w:rStyle w:val="C18"/>
          <w:rtl w:val="0"/>
        </w:rPr>
      </w:pPr>
      <w:r>
        <w:rPr>
          <w:rStyle w:val="C18"/>
          <w:rtl w:val="0"/>
        </w:rPr>
        <w:t>Provádění výkladu</w:t>
      </w:r>
    </w:p>
    <w:p>
      <w:pPr>
        <w:pStyle w:val="P24"/>
        <w:framePr w:w="6713" w:h="376" w:hRule="exact" w:wrap="none" w:vAnchor="page" w:hAnchor="margin" w:x="45" w:y="10318"/>
        <w:rPr>
          <w:rStyle w:val="C3"/>
          <w:rtl w:val="0"/>
        </w:rPr>
      </w:pPr>
    </w:p>
    <w:p>
      <w:pPr>
        <w:pStyle w:val="P25"/>
        <w:framePr w:w="6661" w:h="249" w:hRule="exact" w:wrap="none" w:vAnchor="page" w:hAnchor="margin" w:x="71" w:y="10389"/>
        <w:rPr>
          <w:rStyle w:val="C19"/>
          <w:rtl w:val="0"/>
        </w:rPr>
      </w:pPr>
      <w:r>
        <w:rPr>
          <w:rStyle w:val="C19"/>
          <w:rtl w:val="0"/>
        </w:rPr>
        <w:t>Kritéria hodnocení</w:t>
      </w:r>
    </w:p>
    <w:p>
      <w:pPr>
        <w:pStyle w:val="P26"/>
        <w:framePr w:w="3918" w:h="376" w:hRule="exact" w:wrap="none" w:vAnchor="page" w:hAnchor="margin" w:x="6803" w:y="10318"/>
        <w:rPr>
          <w:rStyle w:val="C3"/>
          <w:rtl w:val="0"/>
        </w:rPr>
      </w:pPr>
    </w:p>
    <w:p>
      <w:pPr>
        <w:pStyle w:val="P27"/>
        <w:framePr w:w="3836" w:h="249" w:hRule="exact" w:wrap="none" w:vAnchor="page" w:hAnchor="margin" w:x="6859" w:y="10389"/>
        <w:rPr>
          <w:rStyle w:val="C20"/>
          <w:rtl w:val="0"/>
        </w:rPr>
      </w:pPr>
      <w:r>
        <w:rPr>
          <w:rStyle w:val="C20"/>
          <w:rtl w:val="0"/>
        </w:rPr>
        <w:t>Způsoby ověření</w:t>
      </w:r>
    </w:p>
    <w:p>
      <w:pPr>
        <w:pStyle w:val="P12"/>
        <w:framePr w:w="6710" w:h="607" w:hRule="exact" w:wrap="none" w:vAnchor="page" w:hAnchor="margin" w:x="45" w:y="10694"/>
        <w:rPr>
          <w:rStyle w:val="C3"/>
          <w:rtl w:val="0"/>
        </w:rPr>
      </w:pPr>
    </w:p>
    <w:p>
      <w:pPr>
        <w:pStyle w:val="P13"/>
        <w:framePr w:w="6658" w:h="480" w:hRule="exact" w:wrap="none" w:vAnchor="page" w:hAnchor="margin" w:x="71" w:y="10750"/>
        <w:rPr>
          <w:rStyle w:val="C11"/>
          <w:rtl w:val="0"/>
        </w:rPr>
      </w:pPr>
      <w:r>
        <w:rPr>
          <w:rStyle w:val="C11"/>
          <w:rtl w:val="0"/>
        </w:rPr>
        <w:t>a) Provádět skupiny nebo jednotlivé návštěvníky po přírodních a kulturních památkách</w:t>
      </w:r>
    </w:p>
    <w:p>
      <w:pPr>
        <w:pStyle w:val="P28"/>
        <w:framePr w:w="3921" w:h="607" w:hRule="exact" w:wrap="none" w:vAnchor="page" w:hAnchor="margin" w:x="6800" w:y="10694"/>
        <w:rPr>
          <w:rStyle w:val="C3"/>
          <w:rtl w:val="0"/>
        </w:rPr>
      </w:pPr>
    </w:p>
    <w:p>
      <w:pPr>
        <w:pStyle w:val="P29"/>
        <w:framePr w:w="3839" w:h="480" w:hRule="exact" w:wrap="none" w:vAnchor="page" w:hAnchor="margin" w:x="6856" w:y="10750"/>
        <w:rPr>
          <w:rStyle w:val="C21"/>
          <w:rtl w:val="0"/>
        </w:rPr>
      </w:pPr>
      <w:r>
        <w:rPr>
          <w:rStyle w:val="C21"/>
          <w:rtl w:val="0"/>
        </w:rPr>
        <w:t>Praktické předvedení</w:t>
      </w:r>
    </w:p>
    <w:p>
      <w:pPr>
        <w:pStyle w:val="P16"/>
        <w:framePr w:w="6710" w:h="376" w:hRule="exact" w:wrap="none" w:vAnchor="page" w:hAnchor="margin" w:x="45" w:y="11301"/>
        <w:rPr>
          <w:rStyle w:val="C3"/>
          <w:rtl w:val="0"/>
        </w:rPr>
      </w:pPr>
    </w:p>
    <w:p>
      <w:pPr>
        <w:pStyle w:val="P17"/>
        <w:framePr w:w="6658" w:h="249" w:hRule="exact" w:wrap="none" w:vAnchor="page" w:hAnchor="margin" w:x="71" w:y="11357"/>
        <w:rPr>
          <w:rStyle w:val="C13"/>
          <w:rtl w:val="0"/>
        </w:rPr>
      </w:pPr>
      <w:r>
        <w:rPr>
          <w:rStyle w:val="C13"/>
          <w:rtl w:val="0"/>
        </w:rPr>
        <w:t>b) Představit návštěvníkům kulturní a přírodní dědictví a životní prostředí</w:t>
      </w:r>
    </w:p>
    <w:p>
      <w:pPr>
        <w:pStyle w:val="P30"/>
        <w:framePr w:w="3921" w:h="376" w:hRule="exact" w:wrap="none" w:vAnchor="page" w:hAnchor="margin" w:x="6800" w:y="11301"/>
        <w:rPr>
          <w:rStyle w:val="C3"/>
          <w:rtl w:val="0"/>
        </w:rPr>
      </w:pPr>
    </w:p>
    <w:p>
      <w:pPr>
        <w:pStyle w:val="P31"/>
        <w:framePr w:w="3839" w:h="249" w:hRule="exact" w:wrap="none" w:vAnchor="page" w:hAnchor="margin" w:x="6856" w:y="11357"/>
        <w:rPr>
          <w:rStyle w:val="C22"/>
          <w:rtl w:val="0"/>
        </w:rPr>
      </w:pPr>
      <w:r>
        <w:rPr>
          <w:rStyle w:val="C22"/>
          <w:rtl w:val="0"/>
        </w:rPr>
        <w:t>Ústní nebo písemné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c) Informovat návštěvníky o významných aspektech života v dané lokalitě</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Ústní nebo písemné ověření</w:t>
      </w:r>
    </w:p>
    <w:p>
      <w:pPr>
        <w:pStyle w:val="P16"/>
        <w:framePr w:w="6710" w:h="376" w:hRule="exact" w:wrap="none" w:vAnchor="page" w:hAnchor="margin" w:x="45" w:y="12053"/>
        <w:rPr>
          <w:rStyle w:val="C3"/>
          <w:rtl w:val="0"/>
        </w:rPr>
      </w:pPr>
    </w:p>
    <w:p>
      <w:pPr>
        <w:pStyle w:val="P17"/>
        <w:framePr w:w="6658" w:h="249" w:hRule="exact" w:wrap="none" w:vAnchor="page" w:hAnchor="margin" w:x="71" w:y="12109"/>
        <w:rPr>
          <w:rStyle w:val="C13"/>
          <w:rtl w:val="0"/>
        </w:rPr>
      </w:pPr>
      <w:r>
        <w:rPr>
          <w:rStyle w:val="C13"/>
          <w:rtl w:val="0"/>
        </w:rPr>
        <w:t>d) Využívat technické prostředky v práci průvodce</w:t>
      </w:r>
    </w:p>
    <w:p>
      <w:pPr>
        <w:pStyle w:val="P30"/>
        <w:framePr w:w="3921" w:h="376" w:hRule="exact" w:wrap="none" w:vAnchor="page" w:hAnchor="margin" w:x="6800" w:y="12053"/>
        <w:rPr>
          <w:rStyle w:val="C3"/>
          <w:rtl w:val="0"/>
        </w:rPr>
      </w:pPr>
    </w:p>
    <w:p>
      <w:pPr>
        <w:pStyle w:val="P31"/>
        <w:framePr w:w="3839" w:h="249"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430"/>
        <w:rPr>
          <w:rStyle w:val="C3"/>
          <w:rtl w:val="0"/>
        </w:rPr>
      </w:pPr>
    </w:p>
    <w:p>
      <w:pPr>
        <w:pStyle w:val="P13"/>
        <w:framePr w:w="6658" w:h="249" w:hRule="exact" w:wrap="none" w:vAnchor="page" w:hAnchor="margin" w:x="71" w:y="12486"/>
        <w:rPr>
          <w:rStyle w:val="C11"/>
          <w:rtl w:val="0"/>
        </w:rPr>
      </w:pPr>
      <w:r>
        <w:rPr>
          <w:rStyle w:val="C11"/>
          <w:rtl w:val="0"/>
        </w:rPr>
        <w:t>e) Používat vhodný a kultivovaný styl řeči a slovní zásobu</w:t>
      </w:r>
    </w:p>
    <w:p>
      <w:pPr>
        <w:pStyle w:val="P28"/>
        <w:framePr w:w="3921" w:h="376" w:hRule="exact" w:wrap="none" w:vAnchor="page" w:hAnchor="margin" w:x="6800" w:y="12430"/>
        <w:rPr>
          <w:rStyle w:val="C3"/>
          <w:rtl w:val="0"/>
        </w:rPr>
      </w:pPr>
    </w:p>
    <w:p>
      <w:pPr>
        <w:pStyle w:val="P29"/>
        <w:framePr w:w="3839" w:h="249" w:hRule="exact" w:wrap="none" w:vAnchor="page" w:hAnchor="margin" w:x="6856" w:y="12486"/>
        <w:rPr>
          <w:rStyle w:val="C21"/>
          <w:rtl w:val="0"/>
        </w:rPr>
      </w:pPr>
      <w:r>
        <w:rPr>
          <w:rStyle w:val="C21"/>
          <w:rtl w:val="0"/>
        </w:rPr>
        <w:t>Ústní nebo písemné ověření</w:t>
      </w:r>
    </w:p>
    <w:p>
      <w:pPr>
        <w:pStyle w:val="P16"/>
        <w:framePr w:w="6710" w:h="607" w:hRule="exact" w:wrap="none" w:vAnchor="page" w:hAnchor="margin" w:x="45" w:y="12806"/>
        <w:rPr>
          <w:rStyle w:val="C3"/>
          <w:rtl w:val="0"/>
        </w:rPr>
      </w:pPr>
    </w:p>
    <w:p>
      <w:pPr>
        <w:pStyle w:val="P17"/>
        <w:framePr w:w="6658" w:h="480" w:hRule="exact" w:wrap="none" w:vAnchor="page" w:hAnchor="margin" w:x="71" w:y="12862"/>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2806"/>
        <w:rPr>
          <w:rStyle w:val="C3"/>
          <w:rtl w:val="0"/>
        </w:rPr>
      </w:pPr>
    </w:p>
    <w:p>
      <w:pPr>
        <w:pStyle w:val="P31"/>
        <w:framePr w:w="3839" w:h="480" w:hRule="exact" w:wrap="none" w:vAnchor="page" w:hAnchor="margin" w:x="6856" w:y="12862"/>
        <w:rPr>
          <w:rStyle w:val="C22"/>
          <w:rtl w:val="0"/>
        </w:rPr>
      </w:pPr>
      <w:r>
        <w:rPr>
          <w:rStyle w:val="C22"/>
          <w:rtl w:val="0"/>
        </w:rPr>
        <w:t>Ústní nebo písemné ověření</w:t>
      </w:r>
    </w:p>
    <w:p>
      <w:pPr>
        <w:pStyle w:val="P12"/>
        <w:framePr w:w="6710" w:h="376" w:hRule="exact" w:wrap="none" w:vAnchor="page" w:hAnchor="margin" w:x="45" w:y="13413"/>
        <w:rPr>
          <w:rStyle w:val="C3"/>
          <w:rtl w:val="0"/>
        </w:rPr>
      </w:pPr>
    </w:p>
    <w:p>
      <w:pPr>
        <w:pStyle w:val="P13"/>
        <w:framePr w:w="6658" w:h="249" w:hRule="exact" w:wrap="none" w:vAnchor="page" w:hAnchor="margin" w:x="71" w:y="13469"/>
        <w:rPr>
          <w:rStyle w:val="C11"/>
          <w:rtl w:val="0"/>
        </w:rPr>
      </w:pPr>
      <w:r>
        <w:rPr>
          <w:rStyle w:val="C11"/>
          <w:rtl w:val="0"/>
        </w:rPr>
        <w:t>g) Uplatňovat schopnost pracovat samostatně a nezávisle, improvizovat</w:t>
      </w:r>
    </w:p>
    <w:p>
      <w:pPr>
        <w:pStyle w:val="P28"/>
        <w:framePr w:w="3921" w:h="376" w:hRule="exact" w:wrap="none" w:vAnchor="page" w:hAnchor="margin" w:x="6800" w:y="13413"/>
        <w:rPr>
          <w:rStyle w:val="C3"/>
          <w:rtl w:val="0"/>
        </w:rPr>
      </w:pPr>
    </w:p>
    <w:p>
      <w:pPr>
        <w:pStyle w:val="P29"/>
        <w:framePr w:w="3839" w:h="249" w:hRule="exact" w:wrap="none" w:vAnchor="page" w:hAnchor="margin" w:x="6856" w:y="13469"/>
        <w:rPr>
          <w:rStyle w:val="C21"/>
          <w:rtl w:val="0"/>
        </w:rPr>
      </w:pPr>
      <w:r>
        <w:rPr>
          <w:rStyle w:val="C21"/>
          <w:rtl w:val="0"/>
        </w:rPr>
        <w:t>Praktické předvedení</w:t>
      </w:r>
    </w:p>
    <w:p>
      <w:pPr>
        <w:pStyle w:val="P32"/>
        <w:framePr w:w="10710" w:h="248" w:hRule="exact" w:wrap="none" w:vAnchor="page" w:hAnchor="margin" w:x="28" w:y="13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5.6.2026 0:30:46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v práci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Uplatňování právních a ekonomických aspektů při výkonu práce průvodce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Uvést právní podmínky výkonu živnostenského podnikání (živnosti), jehož obsahem je průvodcovská činnost v oblasti cestovního ruchu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nebo písemné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Charakterizovat ekonomické aspekty a trendy v cestovním ruchu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Uvést příklady státních i nestátních organizací zabývajících se problematikou průvodcovské činnosti v ČR</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Uvést příklady ochrany spotřebitele</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Vysvětlit administrativní a účetní úkony spojené s činností průvodce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Zajišťování služeb cestovního ruchu</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Popsat způsob zajištění asistenční, stravovací, ubytovací a dopravní služby</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nebo písemné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Poskytnout informační služby, zorientovat se v informačních a rezervačních systémech</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nebo písemné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Popsat spolupráci s informačními centry, s tuzemskými a zahraničními partnery</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Ústní nebo písemné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5.6.2026 0:30:46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profesi průvodce a jeho pozici v cestovním 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Dbát na vzhled, kultivovaný projev a dobrou fyzickou kondici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 a 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Uplatňovat vizuální kontakt a nonverbální komunikaci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Komunikovat s nepříjemnými účastníky, zodpovídat jejich dotazy, zvládnout situaci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 a 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Prokázat schopnost jednání s lidmi a práce v týmu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(po celou dobu ověřování)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Uplatňovat profesní chování a etiku v práci průvodce</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(po celou dobu ověřování)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Uplatňovat komunikační a řečnické dovednosti</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Porozumět problému a vyřešit ho, přizpůsobit se konkrétní situaci</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Praktické předvedení (s vysvětlením)</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278"/>
        <w:rPr>
          <w:rStyle w:val="C3"/>
          <w:rtl w:val="0"/>
        </w:rPr>
      </w:pPr>
    </w:p>
    <w:p>
      <w:pPr>
        <w:pStyle w:val="P31"/>
        <w:framePr w:w="3839" w:h="480" w:hRule="exact" w:wrap="none" w:vAnchor="page" w:hAnchor="margin" w:x="6856" w:y="7334"/>
        <w:rPr>
          <w:rStyle w:val="C22"/>
          <w:rtl w:val="0"/>
        </w:rPr>
      </w:pPr>
      <w:r>
        <w:rPr>
          <w:rStyle w:val="C22"/>
          <w:rtl w:val="0"/>
        </w:rPr>
        <w:t>Praktické předvedení (s vysvětlením)</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Předcházet problémům a konfliktním situacím</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Praktické předvedení (po celou dobu ověřování)</w:t>
      </w:r>
    </w:p>
    <w:p>
      <w:pPr>
        <w:pStyle w:val="P16"/>
        <w:framePr w:w="6710" w:h="607" w:hRule="exact" w:wrap="none" w:vAnchor="page" w:hAnchor="margin" w:x="45" w:y="8492"/>
        <w:rPr>
          <w:rStyle w:val="C3"/>
          <w:rtl w:val="0"/>
        </w:rPr>
      </w:pPr>
    </w:p>
    <w:p>
      <w:pPr>
        <w:pStyle w:val="P17"/>
        <w:framePr w:w="6658" w:h="480" w:hRule="exact" w:wrap="none" w:vAnchor="page" w:hAnchor="margin" w:x="71" w:y="8548"/>
        <w:rPr>
          <w:rStyle w:val="C13"/>
          <w:rtl w:val="0"/>
        </w:rPr>
      </w:pPr>
      <w:r>
        <w:rPr>
          <w:rStyle w:val="C13"/>
          <w:rtl w:val="0"/>
        </w:rPr>
        <w:t>l) Chovat se zodpovědně, rozvážně, vyrovnaně</w:t>
      </w:r>
    </w:p>
    <w:p>
      <w:pPr>
        <w:pStyle w:val="P30"/>
        <w:framePr w:w="3921" w:h="607" w:hRule="exact" w:wrap="none" w:vAnchor="page" w:hAnchor="margin" w:x="6800" w:y="8492"/>
        <w:rPr>
          <w:rStyle w:val="C3"/>
          <w:rtl w:val="0"/>
        </w:rPr>
      </w:pPr>
    </w:p>
    <w:p>
      <w:pPr>
        <w:pStyle w:val="P31"/>
        <w:framePr w:w="3839" w:h="480" w:hRule="exact" w:wrap="none" w:vAnchor="page" w:hAnchor="margin" w:x="6856" w:y="8548"/>
        <w:rPr>
          <w:rStyle w:val="C22"/>
          <w:rtl w:val="0"/>
        </w:rPr>
      </w:pPr>
      <w:r>
        <w:rPr>
          <w:rStyle w:val="C22"/>
          <w:rtl w:val="0"/>
        </w:rPr>
        <w:t>Praktické předvedení (po celou dobu ověřování)</w:t>
      </w:r>
    </w:p>
    <w:p>
      <w:pPr>
        <w:pStyle w:val="P12"/>
        <w:framePr w:w="6710" w:h="607" w:hRule="exact" w:wrap="none" w:vAnchor="page" w:hAnchor="margin" w:x="45" w:y="9099"/>
        <w:rPr>
          <w:rStyle w:val="C3"/>
          <w:rtl w:val="0"/>
        </w:rPr>
      </w:pPr>
    </w:p>
    <w:p>
      <w:pPr>
        <w:pStyle w:val="P13"/>
        <w:framePr w:w="6658" w:h="480" w:hRule="exact" w:wrap="none" w:vAnchor="page" w:hAnchor="margin" w:x="71" w:y="9155"/>
        <w:rPr>
          <w:rStyle w:val="C11"/>
          <w:rtl w:val="0"/>
        </w:rPr>
      </w:pPr>
      <w:r>
        <w:rPr>
          <w:rStyle w:val="C11"/>
          <w:rtl w:val="0"/>
        </w:rPr>
        <w:t>m) Projevovat vstřícnost, ochotu, úctu k lidem</w:t>
      </w:r>
    </w:p>
    <w:p>
      <w:pPr>
        <w:pStyle w:val="P28"/>
        <w:framePr w:w="3921" w:h="607" w:hRule="exact" w:wrap="none" w:vAnchor="page" w:hAnchor="margin" w:x="6800" w:y="9099"/>
        <w:rPr>
          <w:rStyle w:val="C3"/>
          <w:rtl w:val="0"/>
        </w:rPr>
      </w:pPr>
    </w:p>
    <w:p>
      <w:pPr>
        <w:pStyle w:val="P29"/>
        <w:framePr w:w="3839" w:h="480" w:hRule="exact" w:wrap="none" w:vAnchor="page" w:hAnchor="margin" w:x="6856" w:y="9155"/>
        <w:rPr>
          <w:rStyle w:val="C21"/>
          <w:rtl w:val="0"/>
        </w:rPr>
      </w:pPr>
      <w:r>
        <w:rPr>
          <w:rStyle w:val="C21"/>
          <w:rtl w:val="0"/>
        </w:rPr>
        <w:t>Praktické předvedení (po celou dobu ověřování)</w:t>
      </w:r>
    </w:p>
    <w:p>
      <w:pPr>
        <w:pStyle w:val="P16"/>
        <w:framePr w:w="6710" w:h="607" w:hRule="exact" w:wrap="none" w:vAnchor="page" w:hAnchor="margin" w:x="45" w:y="9706"/>
        <w:rPr>
          <w:rStyle w:val="C3"/>
          <w:rtl w:val="0"/>
        </w:rPr>
      </w:pPr>
    </w:p>
    <w:p>
      <w:pPr>
        <w:pStyle w:val="P17"/>
        <w:framePr w:w="6658" w:h="480" w:hRule="exact" w:wrap="none" w:vAnchor="page" w:hAnchor="margin" w:x="71" w:y="976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706"/>
        <w:rPr>
          <w:rStyle w:val="C3"/>
          <w:rtl w:val="0"/>
        </w:rPr>
      </w:pPr>
    </w:p>
    <w:p>
      <w:pPr>
        <w:pStyle w:val="P31"/>
        <w:framePr w:w="3839" w:h="480" w:hRule="exact" w:wrap="none" w:vAnchor="page" w:hAnchor="margin" w:x="6856" w:y="9762"/>
        <w:rPr>
          <w:rStyle w:val="C22"/>
          <w:rtl w:val="0"/>
        </w:rPr>
      </w:pPr>
      <w:r>
        <w:rPr>
          <w:rStyle w:val="C22"/>
          <w:rtl w:val="0"/>
        </w:rPr>
        <w:t>Praktické předvedení (po celou dobu ověřování)</w:t>
      </w:r>
    </w:p>
    <w:p>
      <w:pPr>
        <w:pStyle w:val="P32"/>
        <w:framePr w:w="10710" w:h="248" w:hRule="exact" w:wrap="none" w:vAnchor="page" w:hAnchor="margin" w:x="28" w:y="10426"/>
        <w:rPr>
          <w:rStyle w:val="C23"/>
          <w:rtl w:val="0"/>
        </w:rPr>
      </w:pPr>
      <w:r>
        <w:rPr>
          <w:rStyle w:val="C23"/>
          <w:rtl w:val="0"/>
        </w:rPr>
        <w:t>Je třeba splnit všechna kritéria.</w:t>
      </w:r>
    </w:p>
    <w:p>
      <w:pPr>
        <w:pStyle w:val="P23"/>
        <w:framePr w:w="10710" w:h="340" w:hRule="exact" w:wrap="none" w:vAnchor="page" w:hAnchor="margin" w:x="28" w:y="10862"/>
        <w:rPr>
          <w:rStyle w:val="C18"/>
          <w:rtl w:val="0"/>
        </w:rPr>
      </w:pPr>
      <w:r>
        <w:rPr>
          <w:rStyle w:val="C18"/>
          <w:rtl w:val="0"/>
        </w:rPr>
        <w:t>Ústní komunikace v cizím jazyce při výkonu práce průvodce</w:t>
      </w:r>
    </w:p>
    <w:p>
      <w:pPr>
        <w:pStyle w:val="P24"/>
        <w:framePr w:w="6713" w:h="376" w:hRule="exact" w:wrap="none" w:vAnchor="page" w:hAnchor="margin" w:x="45" w:y="11301"/>
        <w:rPr>
          <w:rStyle w:val="C3"/>
          <w:rtl w:val="0"/>
        </w:rPr>
      </w:pPr>
    </w:p>
    <w:p>
      <w:pPr>
        <w:pStyle w:val="P25"/>
        <w:framePr w:w="6661" w:h="249" w:hRule="exact" w:wrap="none" w:vAnchor="page" w:hAnchor="margin" w:x="71" w:y="11372"/>
        <w:rPr>
          <w:rStyle w:val="C19"/>
          <w:rtl w:val="0"/>
        </w:rPr>
      </w:pPr>
      <w:r>
        <w:rPr>
          <w:rStyle w:val="C19"/>
          <w:rtl w:val="0"/>
        </w:rPr>
        <w:t>Kritéria hodnocení</w:t>
      </w:r>
    </w:p>
    <w:p>
      <w:pPr>
        <w:pStyle w:val="P26"/>
        <w:framePr w:w="3918" w:h="376" w:hRule="exact" w:wrap="none" w:vAnchor="page" w:hAnchor="margin" w:x="6803" w:y="11301"/>
        <w:rPr>
          <w:rStyle w:val="C3"/>
          <w:rtl w:val="0"/>
        </w:rPr>
      </w:pPr>
    </w:p>
    <w:p>
      <w:pPr>
        <w:pStyle w:val="P27"/>
        <w:framePr w:w="3836" w:h="249" w:hRule="exact" w:wrap="none" w:vAnchor="page" w:hAnchor="margin" w:x="6859" w:y="11372"/>
        <w:rPr>
          <w:rStyle w:val="C20"/>
          <w:rtl w:val="0"/>
        </w:rPr>
      </w:pPr>
      <w:r>
        <w:rPr>
          <w:rStyle w:val="C20"/>
          <w:rtl w:val="0"/>
        </w:rPr>
        <w:t>Způsoby ověření</w:t>
      </w:r>
    </w:p>
    <w:p>
      <w:pPr>
        <w:pStyle w:val="P12"/>
        <w:framePr w:w="6710" w:h="831" w:hRule="exact" w:wrap="none" w:vAnchor="page" w:hAnchor="margin" w:x="45" w:y="11677"/>
        <w:rPr>
          <w:rStyle w:val="C3"/>
          <w:rtl w:val="0"/>
        </w:rPr>
      </w:pPr>
    </w:p>
    <w:p>
      <w:pPr>
        <w:pStyle w:val="P13"/>
        <w:framePr w:w="6658" w:h="704" w:hRule="exact" w:wrap="none" w:vAnchor="page" w:hAnchor="margin" w:x="71" w:y="11733"/>
        <w:rPr>
          <w:rStyle w:val="C11"/>
          <w:rtl w:val="0"/>
        </w:rPr>
      </w:pPr>
      <w:r>
        <w:rPr>
          <w:rStyle w:val="C11"/>
          <w:rtl w:val="0"/>
        </w:rPr>
        <w:t>a) Prokázat schopnost všeobecně konverzovat v rozhovoru se zkoušejícím v délce 10 min., konverzace má napodobovat běžný rozhovor mezi průvodcem a turistou</w:t>
      </w:r>
    </w:p>
    <w:p>
      <w:pPr>
        <w:pStyle w:val="P28"/>
        <w:framePr w:w="3921" w:h="831" w:hRule="exact" w:wrap="none" w:vAnchor="page" w:hAnchor="margin" w:x="6800" w:y="11677"/>
        <w:rPr>
          <w:rStyle w:val="C3"/>
          <w:rtl w:val="0"/>
        </w:rPr>
      </w:pPr>
    </w:p>
    <w:p>
      <w:pPr>
        <w:pStyle w:val="P29"/>
        <w:framePr w:w="3839" w:h="704" w:hRule="exact" w:wrap="none" w:vAnchor="page" w:hAnchor="margin" w:x="6856" w:y="11733"/>
        <w:rPr>
          <w:rStyle w:val="C21"/>
          <w:rtl w:val="0"/>
        </w:rPr>
      </w:pPr>
      <w:r>
        <w:rPr>
          <w:rStyle w:val="C21"/>
          <w:rtl w:val="0"/>
        </w:rPr>
        <w:t>Ústní ověření</w:t>
      </w:r>
    </w:p>
    <w:p>
      <w:pPr>
        <w:pStyle w:val="P16"/>
        <w:framePr w:w="6710" w:h="1055" w:hRule="exact" w:wrap="none" w:vAnchor="page" w:hAnchor="margin" w:x="45" w:y="12508"/>
        <w:rPr>
          <w:rStyle w:val="C3"/>
          <w:rtl w:val="0"/>
        </w:rPr>
      </w:pPr>
    </w:p>
    <w:p>
      <w:pPr>
        <w:pStyle w:val="P17"/>
        <w:framePr w:w="6658" w:h="928" w:hRule="exact" w:wrap="none" w:vAnchor="page" w:hAnchor="margin" w:x="71" w:y="12564"/>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 – 2 doplňující otázky k tématu výkladu</w:t>
      </w:r>
    </w:p>
    <w:p>
      <w:pPr>
        <w:pStyle w:val="P30"/>
        <w:framePr w:w="3921" w:h="1055" w:hRule="exact" w:wrap="none" w:vAnchor="page" w:hAnchor="margin" w:x="6800" w:y="12508"/>
        <w:rPr>
          <w:rStyle w:val="C3"/>
          <w:rtl w:val="0"/>
        </w:rPr>
      </w:pPr>
    </w:p>
    <w:p>
      <w:pPr>
        <w:pStyle w:val="P31"/>
        <w:framePr w:w="3839" w:h="928" w:hRule="exact" w:wrap="none" w:vAnchor="page" w:hAnchor="margin" w:x="6856" w:y="12564"/>
        <w:rPr>
          <w:rStyle w:val="C22"/>
          <w:rtl w:val="0"/>
        </w:rPr>
      </w:pPr>
      <w:r>
        <w:rPr>
          <w:rStyle w:val="C22"/>
          <w:rtl w:val="0"/>
        </w:rPr>
        <w:t>Ústní ověření</w:t>
      </w:r>
    </w:p>
    <w:p>
      <w:pPr>
        <w:pStyle w:val="P12"/>
        <w:framePr w:w="6710" w:h="831" w:hRule="exact" w:wrap="none" w:vAnchor="page" w:hAnchor="margin" w:x="45" w:y="13563"/>
        <w:rPr>
          <w:rStyle w:val="C3"/>
          <w:rtl w:val="0"/>
        </w:rPr>
      </w:pPr>
    </w:p>
    <w:p>
      <w:pPr>
        <w:pStyle w:val="P13"/>
        <w:framePr w:w="6658" w:h="704" w:hRule="exact" w:wrap="none" w:vAnchor="page" w:hAnchor="margin" w:x="71" w:y="13619"/>
        <w:rPr>
          <w:rStyle w:val="C11"/>
          <w:rtl w:val="0"/>
        </w:rPr>
      </w:pPr>
      <w:r>
        <w:rPr>
          <w:rStyle w:val="C11"/>
          <w:rtl w:val="0"/>
        </w:rPr>
        <w:t>c) Přeložit text v rozsahu 100 slov do cizího jazyka, zkoušející vybere vhodný text související s prací průvodce a dá uchazeči před překladem čas na prostudování v délce 2 min.</w:t>
      </w:r>
    </w:p>
    <w:p>
      <w:pPr>
        <w:pStyle w:val="P28"/>
        <w:framePr w:w="3921" w:h="831" w:hRule="exact" w:wrap="none" w:vAnchor="page" w:hAnchor="margin" w:x="6800" w:y="13563"/>
        <w:rPr>
          <w:rStyle w:val="C3"/>
          <w:rtl w:val="0"/>
        </w:rPr>
      </w:pPr>
    </w:p>
    <w:p>
      <w:pPr>
        <w:pStyle w:val="P29"/>
        <w:framePr w:w="3839" w:h="704" w:hRule="exact" w:wrap="none" w:vAnchor="page" w:hAnchor="margin" w:x="6856" w:y="13619"/>
        <w:rPr>
          <w:rStyle w:val="C21"/>
          <w:rtl w:val="0"/>
        </w:rPr>
      </w:pPr>
      <w:r>
        <w:rPr>
          <w:rStyle w:val="C21"/>
          <w:rtl w:val="0"/>
        </w:rPr>
        <w:t>Ústní ověření</w:t>
      </w:r>
    </w:p>
    <w:p>
      <w:pPr>
        <w:pStyle w:val="P16"/>
        <w:framePr w:w="6710" w:h="1055" w:hRule="exact" w:wrap="none" w:vAnchor="page" w:hAnchor="margin" w:x="45" w:y="14395"/>
        <w:rPr>
          <w:rStyle w:val="C3"/>
          <w:rtl w:val="0"/>
        </w:rPr>
      </w:pPr>
    </w:p>
    <w:p>
      <w:pPr>
        <w:pStyle w:val="P17"/>
        <w:framePr w:w="6658" w:h="928" w:hRule="exact" w:wrap="none" w:vAnchor="page" w:hAnchor="margin" w:x="71" w:y="14451"/>
        <w:rPr>
          <w:rStyle w:val="C13"/>
          <w:rtl w:val="0"/>
        </w:rPr>
      </w:pPr>
      <w:r>
        <w:rPr>
          <w:rStyle w:val="C13"/>
          <w:rtl w:val="0"/>
        </w:rPr>
        <w:t>d)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30"/>
        <w:framePr w:w="3921" w:h="1055" w:hRule="exact" w:wrap="none" w:vAnchor="page" w:hAnchor="margin" w:x="6800" w:y="14395"/>
        <w:rPr>
          <w:rStyle w:val="C3"/>
          <w:rtl w:val="0"/>
        </w:rPr>
      </w:pPr>
    </w:p>
    <w:p>
      <w:pPr>
        <w:pStyle w:val="P31"/>
        <w:framePr w:w="3839" w:h="928" w:hRule="exact" w:wrap="none" w:vAnchor="page" w:hAnchor="margin" w:x="6856" w:y="14451"/>
        <w:rPr>
          <w:rStyle w:val="C22"/>
          <w:rtl w:val="0"/>
        </w:rPr>
      </w:pPr>
      <w:r>
        <w:rPr>
          <w:rStyle w:val="C22"/>
          <w:rtl w:val="0"/>
        </w:rPr>
        <w:t>Ústní ověření</w:t>
      </w:r>
    </w:p>
    <w:p>
      <w:pPr>
        <w:pStyle w:val="P32"/>
        <w:framePr w:w="10710" w:h="248" w:hRule="exact" w:wrap="none" w:vAnchor="page" w:hAnchor="margin" w:x="28" w:y="155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5.6.2026 0:30:46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průvodce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3"/>
        <w:framePr w:w="10710" w:h="340" w:hRule="exact" w:wrap="none" w:vAnchor="page" w:hAnchor="margin" w:x="28" w:y="4574"/>
        <w:rPr>
          <w:rStyle w:val="C18"/>
          <w:rtl w:val="0"/>
        </w:rPr>
      </w:pPr>
      <w:r>
        <w:rPr>
          <w:rStyle w:val="C18"/>
          <w:rtl w:val="0"/>
        </w:rPr>
        <w:t>Informovanost o reáliích dané jazykové oblasti</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a) Charakterizovat stávající systém po stránce politické a ekonomické v dané jazykové oblasti</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Ústní ověření</w:t>
      </w:r>
    </w:p>
    <w:p>
      <w:pPr>
        <w:pStyle w:val="P16"/>
        <w:framePr w:w="6710" w:h="376" w:hRule="exact" w:wrap="none" w:vAnchor="page" w:hAnchor="margin" w:x="45" w:y="5996"/>
        <w:rPr>
          <w:rStyle w:val="C3"/>
          <w:rtl w:val="0"/>
        </w:rPr>
      </w:pPr>
    </w:p>
    <w:p>
      <w:pPr>
        <w:pStyle w:val="P17"/>
        <w:framePr w:w="6658" w:h="249" w:hRule="exact" w:wrap="none" w:vAnchor="page" w:hAnchor="margin" w:x="71" w:y="6052"/>
        <w:rPr>
          <w:rStyle w:val="C13"/>
          <w:rtl w:val="0"/>
        </w:rPr>
      </w:pPr>
      <w:r>
        <w:rPr>
          <w:rStyle w:val="C13"/>
          <w:rtl w:val="0"/>
        </w:rPr>
        <w:t>b) Uvést hlavní přírodní a kulturní památky v dané jazykové oblasti</w:t>
      </w:r>
    </w:p>
    <w:p>
      <w:pPr>
        <w:pStyle w:val="P30"/>
        <w:framePr w:w="3921" w:h="376" w:hRule="exact" w:wrap="none" w:vAnchor="page" w:hAnchor="margin" w:x="6800" w:y="5996"/>
        <w:rPr>
          <w:rStyle w:val="C3"/>
          <w:rtl w:val="0"/>
        </w:rPr>
      </w:pPr>
    </w:p>
    <w:p>
      <w:pPr>
        <w:pStyle w:val="P31"/>
        <w:framePr w:w="3839" w:h="249" w:hRule="exact" w:wrap="none" w:vAnchor="page" w:hAnchor="margin" w:x="6856" w:y="6052"/>
        <w:rPr>
          <w:rStyle w:val="C22"/>
          <w:rtl w:val="0"/>
        </w:rPr>
      </w:pPr>
      <w:r>
        <w:rPr>
          <w:rStyle w:val="C22"/>
          <w:rtl w:val="0"/>
        </w:rPr>
        <w:t>Ústní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c) Představit kulturní a přírodní dědictví a životní prostředí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376" w:hRule="exact" w:wrap="none" w:vAnchor="page" w:hAnchor="margin" w:x="45" w:y="6749"/>
        <w:rPr>
          <w:rStyle w:val="C3"/>
          <w:rtl w:val="0"/>
        </w:rPr>
      </w:pPr>
    </w:p>
    <w:p>
      <w:pPr>
        <w:pStyle w:val="P17"/>
        <w:framePr w:w="6658" w:h="249" w:hRule="exact" w:wrap="none" w:vAnchor="page" w:hAnchor="margin" w:x="71" w:y="6805"/>
        <w:rPr>
          <w:rStyle w:val="C13"/>
          <w:rtl w:val="0"/>
        </w:rPr>
      </w:pPr>
      <w:r>
        <w:rPr>
          <w:rStyle w:val="C13"/>
          <w:rtl w:val="0"/>
        </w:rPr>
        <w:t>d) Přiblížit sociokulturní prostředí, zvyky a tradice</w:t>
      </w:r>
    </w:p>
    <w:p>
      <w:pPr>
        <w:pStyle w:val="P30"/>
        <w:framePr w:w="3921" w:h="376" w:hRule="exact" w:wrap="none" w:vAnchor="page" w:hAnchor="margin" w:x="6800" w:y="6749"/>
        <w:rPr>
          <w:rStyle w:val="C3"/>
          <w:rtl w:val="0"/>
        </w:rPr>
      </w:pPr>
    </w:p>
    <w:p>
      <w:pPr>
        <w:pStyle w:val="P31"/>
        <w:framePr w:w="3839" w:h="249" w:hRule="exact" w:wrap="none" w:vAnchor="page" w:hAnchor="margin" w:x="6856" w:y="6805"/>
        <w:rPr>
          <w:rStyle w:val="C22"/>
          <w:rtl w:val="0"/>
        </w:rPr>
      </w:pPr>
      <w:r>
        <w:rPr>
          <w:rStyle w:val="C22"/>
          <w:rtl w:val="0"/>
        </w:rPr>
        <w:t>Ústní ověření</w:t>
      </w:r>
    </w:p>
    <w:p>
      <w:pPr>
        <w:pStyle w:val="P32"/>
        <w:framePr w:w="10710" w:h="248" w:hRule="exact" w:wrap="none" w:vAnchor="page" w:hAnchor="margin" w:x="28" w:y="7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5.6.2026 0:30:46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Zároveň s oznámením termínu o konání zkoušky zadá autorizovaná osoba/autorizovaný zástupce uchazeči zpracování písemné práce (itinerář, prezentace apod.), jejíž obsah vychází z kompetencí a kritérií hodnotícího standardu - zejména odborné způsobilosti A.2.H.3.2.001 Příprava výkladu průvodce a nabídky průvodcovských služeb - kritéria hodnocení d), e). Zpracovanou písemnou práci uchazeč předloží u zkoušky. Na její zpracování musí mít uchazeč alespoň 2 týdny. Dále stanoví místo konání zkoušky (včetně praktické zkoušky) a které pomůcky uchazeč při zkoušce smí používat. Uchazeč ve stanoveném termínu sdělí cizí jazyk (cizí jazyky), ve kterém bude ověřována jazyková způsobilost, tj. 3 poslední uvedené kompetence (ústní komunikace v cizím jazyce pro práci průvodce; písemná komunikace v cizím jazyce pro práci průvodce; informovanost o reáliích dané jazykové oblasti).</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v minulosti složil jazykovou zkoušku úrovně minimálně B2 podle Společného evropského referenčního rámce pro jazyky a doloží její úspěšné vykonání příslušným certifikátem, lze ji pro účely této DK uznat v plném rozsahu a uchazeč nemusí konat 3 poslední uvedené kompetence: ústní komunikace v cizím jazyce při výkonu práce průvodce, písemná komunikace v cizím jazyce při výkonu práce průvodce, informovanost o reáliích dané jazykové oblasti (viz výše).</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i v terénu, kdy jsou prověřována předepsaná kritéria podle jednotlivých bodů kvalifikace.</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uvede v osvědčení o získání dílčí kvalifikace ve výčtu získaných odborných způsobilostí též specifikaci cizího jazyka (cizích jazyků), kterého se týkají odborné způsobilosti „Ústní komunikace v cizím jazyce při výkonu práce průvodce“a „Písemná komunikace v cizím jazyce při výkonu práce průvodce“</w:t>
      </w:r>
    </w:p>
    <w:p>
      <w:pPr>
        <w:pStyle w:val="P21"/>
        <w:framePr w:w="7654" w:h="331" w:hRule="exact" w:wrap="none" w:vAnchor="page" w:hAnchor="margin" w:x="28" w:y="15940"/>
        <w:rPr>
          <w:rStyle w:val="C16"/>
          <w:rtl w:val="0"/>
        </w:rPr>
      </w:pPr>
      <w:r>
        <w:rPr>
          <w:rStyle w:val="C16"/>
          <w:rtl w:val="0"/>
        </w:rPr>
        <w:t>Průvodce cestovního ruchu, 5.6.2026 0:30:46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253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musí být při zkoušce přítomna také další osoba, která tyto kvalifikační požadavky splňuje. </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posouzení některých kriterií si autorizovaná osoba může přizvat jako odborníka dalšího přísedícího, např. zdravotníka, jeho názor je doporučujícího charakteru.</w:t>
      </w:r>
    </w:p>
    <w:p>
      <w:pPr>
        <w:pStyle w:val="P33"/>
        <w:framePr w:w="10766" w:h="5539" w:hRule="exact" w:wrap="none" w:vAnchor="page" w:hAnchor="margin" w:x="0" w:y="6983"/>
        <w:rPr>
          <w:rStyle w:val="C3"/>
          <w:rtl w:val="0"/>
        </w:rPr>
      </w:pPr>
    </w:p>
    <w:p>
      <w:pPr>
        <w:pStyle w:val="P35"/>
        <w:framePr w:w="10710" w:h="547" w:hRule="exact" w:wrap="none" w:vAnchor="page" w:hAnchor="margin" w:x="28" w:y="6983"/>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musí splňovat následující požadavky:</w:t>
      </w:r>
    </w:p>
    <w:p>
      <w:pPr>
        <w:keepNext w:val="0"/>
        <w:keepLines w:val="0"/>
        <w:framePr w:w="10766" w:h="4991"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průvodcovské činnosti, s pedagogickou praxí v oblasti cestovního ruchu, z toho minimálně jeden rok v období posledních dvou let před podáním žádosti o udělení autorizace.</w:t>
      </w:r>
    </w:p>
    <w:p>
      <w:pPr>
        <w:keepNext w:val="0"/>
        <w:keepLines w:val="0"/>
        <w:framePr w:w="10766" w:h="4991"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2308" w:hRule="exact" w:wrap="none" w:vAnchor="page" w:hAnchor="margin" w:x="0" w:y="12749"/>
        <w:rPr>
          <w:rStyle w:val="C3"/>
          <w:rtl w:val="0"/>
        </w:rPr>
      </w:pPr>
    </w:p>
    <w:p>
      <w:pPr>
        <w:pStyle w:val="P35"/>
        <w:framePr w:w="10710" w:h="340" w:hRule="exact" w:wrap="none" w:vAnchor="page" w:hAnchor="margin" w:x="28" w:y="12749"/>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3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67" w:hRule="exact" w:wrap="none" w:vAnchor="page" w:hAnchor="margin" w:x="0" w:y="13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mikrofon, PC apod.</w:t>
      </w:r>
    </w:p>
    <w:p>
      <w:pPr>
        <w:keepNext w:val="0"/>
        <w:keepLines w:val="0"/>
        <w:framePr w:w="10766" w:h="1967" w:hRule="exact" w:wrap="none" w:vAnchor="page" w:hAnchor="margin" w:x="0" w:y="13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Průvodce cestovního ruchu, 5.6.2026 0:30:46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37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03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V případě zařazení cizího jazyka se zkouška navyšuje o 3 hodiny pro každý ověřovaný cizí jazyk. Zkouška může být úkolů rozložena do více dnů.</w:t>
      </w:r>
    </w:p>
    <w:p>
      <w:pPr>
        <w:pStyle w:val="P21"/>
        <w:framePr w:w="7654" w:h="331" w:hRule="exact" w:wrap="none" w:vAnchor="page" w:hAnchor="margin" w:x="28" w:y="15940"/>
        <w:rPr>
          <w:rStyle w:val="C16"/>
          <w:rtl w:val="0"/>
        </w:rPr>
      </w:pPr>
      <w:r>
        <w:rPr>
          <w:rStyle w:val="C16"/>
          <w:rtl w:val="0"/>
        </w:rPr>
        <w:t>Průvodce cestovního ruchu, 5.6.2026 0:30:46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6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pStyle w:val="P21"/>
        <w:framePr w:w="7654" w:h="331" w:hRule="exact" w:wrap="none" w:vAnchor="page" w:hAnchor="margin" w:x="28" w:y="15940"/>
        <w:rPr>
          <w:rStyle w:val="C16"/>
          <w:rtl w:val="0"/>
        </w:rPr>
      </w:pPr>
      <w:r>
        <w:rPr>
          <w:rStyle w:val="C16"/>
          <w:rtl w:val="0"/>
        </w:rPr>
        <w:t>Průvodce cestovního ruchu, 5.6.2026 0:30:46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