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CCDA0C" Type="http://schemas.openxmlformats.org/officeDocument/2006/relationships/officeDocument" Target="/word/document.xml" /><Relationship Id="coreR3ACCDA0C" Type="http://schemas.openxmlformats.org/package/2006/relationships/metadata/core-properties" Target="/docProps/core.xml" /><Relationship Id="customR3ACCDA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masáž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Objednávání přípravků, pomůcek a přístrojů do masérské provozovny u dodavatelů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zdravotně-hygienických předpisů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a používání masérských přípravků, pomůcek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13.02.2013 do: 20.10.2019</w:t>
      </w:r>
    </w:p>
    <w:p>
      <w:pPr>
        <w:pStyle w:val="P21"/>
        <w:framePr w:w="7654" w:h="331" w:hRule="exact" w:wrap="none" w:vAnchor="page" w:hAnchor="margin" w:x="28" w:y="15940"/>
        <w:rPr>
          <w:rStyle w:val="C16"/>
          <w:rtl w:val="0"/>
        </w:rPr>
      </w:pPr>
      <w:r>
        <w:rPr>
          <w:rStyle w:val="C16"/>
          <w:rtl w:val="0"/>
        </w:rPr>
        <w:t>Sportovní masáž, 31.7.2026 11:33:01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fyzického, psychického a sociálního stavu klienta</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Objektivně vyhodnotit aktuální stav pohybového systému</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Vyhotovit kartu klienta</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a) Informovat klienta o možných reakcích na masáž</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376" w:hRule="exact" w:wrap="none" w:vAnchor="page" w:hAnchor="margin" w:x="45" w:y="11627"/>
        <w:rPr>
          <w:rStyle w:val="C3"/>
          <w:rtl w:val="0"/>
        </w:rPr>
      </w:pPr>
    </w:p>
    <w:p>
      <w:pPr>
        <w:pStyle w:val="P17"/>
        <w:framePr w:w="6658" w:h="249" w:hRule="exact" w:wrap="none" w:vAnchor="page" w:hAnchor="margin" w:x="71" w:y="11683"/>
        <w:rPr>
          <w:rStyle w:val="C13"/>
          <w:rtl w:val="0"/>
        </w:rPr>
      </w:pPr>
      <w:r>
        <w:rPr>
          <w:rStyle w:val="C13"/>
          <w:rtl w:val="0"/>
        </w:rPr>
        <w:t>b) Informovat klienta o významu masáže</w:t>
      </w:r>
    </w:p>
    <w:p>
      <w:pPr>
        <w:pStyle w:val="P30"/>
        <w:framePr w:w="3921" w:h="376" w:hRule="exact" w:wrap="none" w:vAnchor="page" w:hAnchor="margin" w:x="6800" w:y="11627"/>
        <w:rPr>
          <w:rStyle w:val="C3"/>
          <w:rtl w:val="0"/>
        </w:rPr>
      </w:pPr>
    </w:p>
    <w:p>
      <w:pPr>
        <w:pStyle w:val="P31"/>
        <w:framePr w:w="3839" w:h="249" w:hRule="exact" w:wrap="none" w:vAnchor="page" w:hAnchor="margin" w:x="6856" w:y="11683"/>
        <w:rPr>
          <w:rStyle w:val="C22"/>
          <w:rtl w:val="0"/>
        </w:rPr>
      </w:pPr>
      <w:r>
        <w:rPr>
          <w:rStyle w:val="C22"/>
          <w:rtl w:val="0"/>
        </w:rPr>
        <w:t>Ústní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Uložit klienta do správné pozice na aplikaci masáže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Provést masérské hmaty včetně míry jejich použití (aplikovat jednotlivé techniky masáží na záda, šíji, hrudník, břicho, horní a dolní končetiny)</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e) Zvolit a aplikovat individuální masáž na konkrétních místech těla, ve vhodném pořadí, s vhodnou technikou a vhodnými masážními prostředky tak, aby byla zajištěna individualita aplikace masáže</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16"/>
        <w:framePr w:w="6710" w:h="376" w:hRule="exact" w:wrap="none" w:vAnchor="page" w:hAnchor="margin" w:x="45" w:y="13817"/>
        <w:rPr>
          <w:rStyle w:val="C3"/>
          <w:rtl w:val="0"/>
        </w:rPr>
      </w:pPr>
    </w:p>
    <w:p>
      <w:pPr>
        <w:pStyle w:val="P17"/>
        <w:framePr w:w="6658" w:h="249" w:hRule="exact" w:wrap="none" w:vAnchor="page" w:hAnchor="margin" w:x="71" w:y="13873"/>
        <w:rPr>
          <w:rStyle w:val="C13"/>
          <w:rtl w:val="0"/>
        </w:rPr>
      </w:pPr>
      <w:r>
        <w:rPr>
          <w:rStyle w:val="C13"/>
          <w:rtl w:val="0"/>
        </w:rPr>
        <w:t>f) Udržovat kontakt s klientem (verbální i neverbální)</w:t>
      </w:r>
    </w:p>
    <w:p>
      <w:pPr>
        <w:pStyle w:val="P30"/>
        <w:framePr w:w="3921" w:h="376" w:hRule="exact" w:wrap="none" w:vAnchor="page" w:hAnchor="margin" w:x="6800" w:y="13817"/>
        <w:rPr>
          <w:rStyle w:val="C3"/>
          <w:rtl w:val="0"/>
        </w:rPr>
      </w:pPr>
    </w:p>
    <w:p>
      <w:pPr>
        <w:pStyle w:val="P31"/>
        <w:framePr w:w="3839" w:h="249" w:hRule="exact" w:wrap="none" w:vAnchor="page" w:hAnchor="margin" w:x="6856" w:y="13873"/>
        <w:rPr>
          <w:rStyle w:val="C22"/>
          <w:rtl w:val="0"/>
        </w:rPr>
      </w:pPr>
      <w:r>
        <w:rPr>
          <w:rStyle w:val="C22"/>
          <w:rtl w:val="0"/>
        </w:rPr>
        <w:t>Praktické předvedení</w:t>
      </w:r>
    </w:p>
    <w:p>
      <w:pPr>
        <w:pStyle w:val="P12"/>
        <w:framePr w:w="6710" w:h="831" w:hRule="exact" w:wrap="none" w:vAnchor="page" w:hAnchor="margin" w:x="45" w:y="14193"/>
        <w:rPr>
          <w:rStyle w:val="C3"/>
          <w:rtl w:val="0"/>
        </w:rPr>
      </w:pPr>
    </w:p>
    <w:p>
      <w:pPr>
        <w:pStyle w:val="P13"/>
        <w:framePr w:w="6658" w:h="704" w:hRule="exact" w:wrap="none" w:vAnchor="page" w:hAnchor="margin" w:x="71" w:y="14249"/>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14193"/>
        <w:rPr>
          <w:rStyle w:val="C3"/>
          <w:rtl w:val="0"/>
        </w:rPr>
      </w:pPr>
    </w:p>
    <w:p>
      <w:pPr>
        <w:pStyle w:val="P29"/>
        <w:framePr w:w="3839" w:h="704" w:hRule="exact" w:wrap="none" w:vAnchor="page" w:hAnchor="margin" w:x="6856" w:y="14249"/>
        <w:rPr>
          <w:rStyle w:val="C21"/>
          <w:rtl w:val="0"/>
        </w:rPr>
      </w:pPr>
      <w:r>
        <w:rPr>
          <w:rStyle w:val="C21"/>
          <w:rtl w:val="0"/>
        </w:rPr>
        <w:t>Praktické předvedení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31.7.2026 11:33:01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masážních přípravků při masážích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Rozdělit masážní přípravky podle charakteru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masážní pomůcky a přístroje podle charakteru jejich použití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emulzní přípravky, charakterizovat jednotlivé složky emulzí, uvést jejich použití, expirační dobu a předvést způsoby aplikace při masáži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olejové přípravky, charakterizovat jednotlivé složky, uvést jejich použití, expirační dobu a předvést způsoby aplikace při masáži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a 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lihové přípravky, charakterizovat jednotlivé složky, uvést jejich použití, expirační dobu a předvést způsoby aplikace při masáži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možnosti alergií a případných komplikací při použití přípravků při masážích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Objednávání přípravků, pomůcek a přístrojů do masérské provozovny u dodavatelů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a) Vyhledat v nabídce (katalogy, webové stránky firem apod.) přípravky, pomůcky a přístroje, zhodnotit použitelnost nabízených produktů pro daný provoz</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Objednat přípravky, pomůcky a přístroje s ohledem na jejich optimální využití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Převzít a evidovat přípravky, pomůcky a přístroje</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písemné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Dodržování zdravotně-hygienických předpisů</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Dodržovat hygienické předpisy a zásady osobní hygieny</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12"/>
        <w:framePr w:w="6710" w:h="1055" w:hRule="exact" w:wrap="none" w:vAnchor="page" w:hAnchor="margin" w:x="45" w:y="11676"/>
        <w:rPr>
          <w:rStyle w:val="C3"/>
          <w:rtl w:val="0"/>
        </w:rPr>
      </w:pPr>
    </w:p>
    <w:p>
      <w:pPr>
        <w:pStyle w:val="P13"/>
        <w:framePr w:w="6658" w:h="928" w:hRule="exact" w:wrap="none" w:vAnchor="page" w:hAnchor="margin" w:x="71" w:y="11732"/>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676"/>
        <w:rPr>
          <w:rStyle w:val="C3"/>
          <w:rtl w:val="0"/>
        </w:rPr>
      </w:pPr>
    </w:p>
    <w:p>
      <w:pPr>
        <w:pStyle w:val="P29"/>
        <w:framePr w:w="3839" w:h="928" w:hRule="exact" w:wrap="none" w:vAnchor="page" w:hAnchor="margin" w:x="6856" w:y="11732"/>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Prokázat všeobecný přehled z anatomie a fyziologie tělních funkcí člověka (funkce a poloha svalů, kostí, kloubů, páteře a vnitřních orgánů)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Popsat a předvést poskytování základů první pomoci (dle pravidel vybavení lékárničky)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ověření a 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31.7.2026 11:33:01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masáž, 31.7.2026 11:33:01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http://katalog.nsp.cz/karta_p.aspx?id_jp=101569&amp;kod_sm1=20). (Účastník zkoušky nesmí v době zkoušky trpět infekčním a jiným nakažlivým onemocněním - dokládá se čestným prohlášením uchazeče.)</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všechny pomůcky a vybavení, které jsou nutné k vykonání zkoušky. Případně ho informuje o tom, jaké věci si má přinést (oblečení, ručníky, přezůvky…)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uchazeče jednat s klientem, zhodnotit jeho současný zdravotní stav, zvolit a provést individuální způsob masáže v souladu s aktuálními potřebami a požadavky klienta.</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masáž, 31.7.2026 11:33:01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sportovní a rekondiční masér + střední vzdělání s maturitní zkouškou alespoň 10 let odborné praxe v oblasti sportovních a rekondičních masáží nebo ve funkci učitele praktického vyučování v oblasti sportovních a rekondičních masáží,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nebo vyšší odborné vzdělání v oboru fyzioterapie, masérství a regenerace, alespoň 10 let praxe v oboru,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oboru tělesné výchovy a rehabilitace nebo v oblasti fyzioterapie nebo oblasti masérství a regenerace, alespoň 8 let praxe v oboru,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www.msmt.cz</w:t>
      </w:r>
    </w:p>
    <w:p>
      <w:pPr>
        <w:pStyle w:val="P33"/>
        <w:framePr w:w="10766" w:h="465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provozovnu schválenou příslušnými úřady splňující materiální a technické vybavení k provozování masérské rekondiční a regenerační služby nebo provozování zdravotnického zařízení.</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materiální a technické vybavení:</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o rozloze minimálně 24 m2, ve které je možné sezení 2 zkoušejících a proti nim minimálně 1 místo pro uchazeče, který má k dispozici prostor pro psaní a počítač nebo notebook s připojením k internetu</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umyvadlo s tekoucí teplou a studenou vodou</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osvětlení, větrání a teplota v místnosti dle platných hygienických norem</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polohovatelný masérský stůl</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masážní prostředky (přiměřený výběr masážních emulzí a olejů)</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prostředky nutné k zajištění hygieny a sanitace provozu</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šatna a hygienické zázemí </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Sportovní masáž, 31.7.2026 11:33:01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Sportovní masáž, 31.7.2026 11:33:01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 – nestátní zdravotnické zařízení – školící zařízení pro maséry</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tělesné výchovy a sportu PALESTRA - VOŠ, spol. s.r.o.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pStyle w:val="P21"/>
        <w:framePr w:w="7654" w:h="331" w:hRule="exact" w:wrap="none" w:vAnchor="page" w:hAnchor="margin" w:x="28" w:y="15940"/>
        <w:rPr>
          <w:rStyle w:val="C16"/>
          <w:rtl w:val="0"/>
        </w:rPr>
      </w:pPr>
      <w:r>
        <w:rPr>
          <w:rStyle w:val="C16"/>
          <w:rtl w:val="0"/>
        </w:rPr>
        <w:t>Sportovní masáž, 31.7.2026 11:33:01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