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B286A" Type="http://schemas.openxmlformats.org/officeDocument/2006/relationships/officeDocument" Target="/word/document.xml" /><Relationship Id="coreR4ACB286A" Type="http://schemas.openxmlformats.org/package/2006/relationships/metadata/core-properties" Target="/docProps/core.xml" /><Relationship Id="customR4ACB28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11:32:33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Hrázný a jezný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11:32:33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