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75C90F" Type="http://schemas.openxmlformats.org/officeDocument/2006/relationships/officeDocument" Target="/word/document.xml" /><Relationship Id="coreR6A75C90F" Type="http://schemas.openxmlformats.org/package/2006/relationships/metadata/core-properties" Target="/docProps/core.xml" /><Relationship Id="customR6A75C9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Poříčný (kód: 36-018-H)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množství a jakosti vody ve vodních tocích a vodních nádržích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stavu břehových opevnění, břehových porostů, průtočnosti koryt a kontrola nakládání s vodami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hospodaření v ochranných pásmech vodních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hydrologických a meteorologických hodnot a evidence takto získaných údajů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provozu a údržby vodních děl a vodohospodářských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a oznamování přestupků v oblasti vodního hospodářství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břehové porosty (prořezávky, kácení, odvětvování) motorovými pilami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 břehových opevnění, břehových porostů a průtočnosti koryt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Čištění koryt vodních toků a vodohospodářských zařízení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malých vodních elektráren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Provoz, obsluha a údržba vodních děl dle manipulačního a provozního řádu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Řízení a obsluha drobné mechanizace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Provádění prevence před povodněmi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Výkon kontrolní činnosti na vodních dílech a vodních tocích a kontrola ochrany před povodněmi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Měření a pozorování dle programu technicko-bezpečnostního dohledu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Pasportizace vodních toků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8"/>
        <w:framePr w:w="805" w:h="607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07.07.2009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Poříčný, 31.7.2026 13:00:52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vodohospodářských normách, standardech, legislativě a dokumentaci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obsah vodního zákona a uvést související předpisy (Základní znalost vodního zákona a souvisejících předpisů ve znění platných předpisů)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jednotlivé vodohospodářské pojmy (vodní tok, povodí, koryto…)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Slovně (dle nákresu)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Číst projektovou dokumentaci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Rozlišit dokumentaci a výkresy vodních děl (základní znalost členění dokumentace vodních děl)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Kontrola množství a jakosti vody ve vodních tocích a vodních nádržích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Popsat způsoby měření množství vody</w:t>
      </w:r>
    </w:p>
    <w:p>
      <w:pPr>
        <w:pStyle w:val="P28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b) Provést odečet stavu vody na vodočetné lati</w:t>
      </w:r>
    </w:p>
    <w:p>
      <w:pPr>
        <w:pStyle w:val="P30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76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66"/>
        <w:rPr>
          <w:rStyle w:val="C11"/>
          <w:rtl w:val="0"/>
        </w:rPr>
      </w:pPr>
      <w:r>
        <w:rPr>
          <w:rStyle w:val="C11"/>
          <w:rtl w:val="0"/>
        </w:rPr>
        <w:t>c) Popsat veličiny a metody kontroly jakosti vody</w:t>
      </w:r>
    </w:p>
    <w:p>
      <w:pPr>
        <w:pStyle w:val="P28"/>
        <w:framePr w:w="3921" w:h="376" w:hRule="exact" w:wrap="none" w:vAnchor="page" w:hAnchor="margin" w:x="6800" w:y="76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6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79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43"/>
        <w:rPr>
          <w:rStyle w:val="C13"/>
          <w:rtl w:val="0"/>
        </w:rPr>
      </w:pPr>
      <w:r>
        <w:rPr>
          <w:rStyle w:val="C13"/>
          <w:rtl w:val="0"/>
        </w:rPr>
        <w:t>d) Kontrolovat vizuálně čistotu vody</w:t>
      </w:r>
    </w:p>
    <w:p>
      <w:pPr>
        <w:pStyle w:val="P30"/>
        <w:framePr w:w="3921" w:h="376" w:hRule="exact" w:wrap="none" w:vAnchor="page" w:hAnchor="margin" w:x="6800" w:y="79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4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</w:t>
      </w:r>
    </w:p>
    <w:p>
      <w:pPr>
        <w:pStyle w:val="P32"/>
        <w:framePr w:w="10710" w:h="248" w:hRule="exact" w:wrap="none" w:vAnchor="page" w:hAnchor="margin" w:x="28" w:y="84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912"/>
        <w:rPr>
          <w:rStyle w:val="C18"/>
          <w:rtl w:val="0"/>
        </w:rPr>
      </w:pPr>
      <w:r>
        <w:rPr>
          <w:rStyle w:val="C18"/>
          <w:rtl w:val="0"/>
        </w:rPr>
        <w:t>Kontrola stavu břehových opevnění, břehových porostů, průtočnosti koryt a kontrola nakládání s vodami</w:t>
      </w:r>
    </w:p>
    <w:p>
      <w:pPr>
        <w:pStyle w:val="P24"/>
        <w:framePr w:w="6713" w:h="376" w:hRule="exact" w:wrap="none" w:vAnchor="page" w:hAnchor="margin" w:x="45" w:y="95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91"/>
        <w:rPr>
          <w:rStyle w:val="C11"/>
          <w:rtl w:val="0"/>
        </w:rPr>
      </w:pPr>
      <w:r>
        <w:rPr>
          <w:rStyle w:val="C11"/>
          <w:rtl w:val="0"/>
        </w:rPr>
        <w:t>a) Nakreslit a popsat typy břehových opevnění</w:t>
      </w:r>
    </w:p>
    <w:p>
      <w:pPr>
        <w:pStyle w:val="P28"/>
        <w:framePr w:w="3921" w:h="376" w:hRule="exact" w:wrap="none" w:vAnchor="page" w:hAnchor="margin" w:x="6800" w:y="99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91"/>
        <w:rPr>
          <w:rStyle w:val="C21"/>
          <w:rtl w:val="0"/>
        </w:rPr>
      </w:pPr>
      <w:r>
        <w:rPr>
          <w:rStyle w:val="C21"/>
          <w:rtl w:val="0"/>
        </w:rPr>
        <w:t>Slovně + nákresy</w:t>
      </w:r>
    </w:p>
    <w:p>
      <w:pPr>
        <w:pStyle w:val="P16"/>
        <w:framePr w:w="6710" w:h="607" w:hRule="exact" w:wrap="none" w:vAnchor="page" w:hAnchor="margin" w:x="45" w:y="103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67"/>
        <w:rPr>
          <w:rStyle w:val="C13"/>
          <w:rtl w:val="0"/>
        </w:rPr>
      </w:pPr>
      <w:r>
        <w:rPr>
          <w:rStyle w:val="C13"/>
          <w:rtl w:val="0"/>
        </w:rPr>
        <w:t>b) Vysvětlit náročnost a vhodnost jednotlivých typů břehového opevnění vzhledem k údržbě</w:t>
      </w:r>
    </w:p>
    <w:p>
      <w:pPr>
        <w:pStyle w:val="P30"/>
        <w:framePr w:w="3921" w:h="607" w:hRule="exact" w:wrap="none" w:vAnchor="page" w:hAnchor="margin" w:x="6800" w:y="103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67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831" w:hRule="exact" w:wrap="none" w:vAnchor="page" w:hAnchor="margin" w:x="45" w:y="1091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974"/>
        <w:rPr>
          <w:rStyle w:val="C11"/>
          <w:rtl w:val="0"/>
        </w:rPr>
      </w:pPr>
      <w:r>
        <w:rPr>
          <w:rStyle w:val="C11"/>
          <w:rtl w:val="0"/>
        </w:rPr>
        <w:t>c) Posoudit stav břehového porostu a případné nebezpečí při pádu stromu s následným vznikem zátarasu a vzhledem k možným škodám na okolním majetku (základní dendrologické znalosti)</w:t>
      </w:r>
    </w:p>
    <w:p>
      <w:pPr>
        <w:pStyle w:val="P28"/>
        <w:framePr w:w="3921" w:h="831" w:hRule="exact" w:wrap="none" w:vAnchor="page" w:hAnchor="margin" w:x="6800" w:y="1091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974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</w:t>
      </w:r>
    </w:p>
    <w:p>
      <w:pPr>
        <w:pStyle w:val="P16"/>
        <w:framePr w:w="6710" w:h="607" w:hRule="exact" w:wrap="none" w:vAnchor="page" w:hAnchor="margin" w:x="45" w:y="117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05"/>
        <w:rPr>
          <w:rStyle w:val="C13"/>
          <w:rtl w:val="0"/>
        </w:rPr>
      </w:pPr>
      <w:r>
        <w:rPr>
          <w:rStyle w:val="C13"/>
          <w:rtl w:val="0"/>
        </w:rPr>
        <w:t>d) Posoudit stupně nebezpečí jednotlivých poruch opevnění, stavu břehových porostů a míru omezení průtočnosti koryta (intravilán, extravilán)</w:t>
      </w:r>
    </w:p>
    <w:p>
      <w:pPr>
        <w:pStyle w:val="P30"/>
        <w:framePr w:w="3921" w:h="607" w:hRule="exact" w:wrap="none" w:vAnchor="page" w:hAnchor="margin" w:x="6800" w:y="117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05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</w:t>
      </w:r>
    </w:p>
    <w:p>
      <w:pPr>
        <w:pStyle w:val="P12"/>
        <w:framePr w:w="6710" w:h="376" w:hRule="exact" w:wrap="none" w:vAnchor="page" w:hAnchor="margin" w:x="45" w:y="1235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12"/>
        <w:rPr>
          <w:rStyle w:val="C11"/>
          <w:rtl w:val="0"/>
        </w:rPr>
      </w:pPr>
      <w:r>
        <w:rPr>
          <w:rStyle w:val="C11"/>
          <w:rtl w:val="0"/>
        </w:rPr>
        <w:t>e) Objasnit, co je předmětem povolení k nakládání s vodami</w:t>
      </w:r>
    </w:p>
    <w:p>
      <w:pPr>
        <w:pStyle w:val="P28"/>
        <w:framePr w:w="3921" w:h="376" w:hRule="exact" w:wrap="none" w:vAnchor="page" w:hAnchor="margin" w:x="6800" w:y="1235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12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128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Poříčný, 31.7.2026 13:00:52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Kontrola hospodaření v ochranných pásmech vodních zdrojů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zásady hospodaření v ochranných pásmech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nepovolené činnosti v ochranných pásmech vodárenských děl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druhy ochranných pásem a jejich vymezení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Vysvětlit pravomoci vodohospodářů při kontrolách hospodaření v ochranných pásmech vodních zdrojů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Měření hydrologických a meteorologických hodnot a evidence takto získaných údajů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Popsat druhy hydrologických údajů a způsoby jejich měření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b) Popsat druhy meteorologických údajů a způsoby jejich měření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78"/>
        <w:rPr>
          <w:rStyle w:val="C11"/>
          <w:rtl w:val="0"/>
        </w:rPr>
      </w:pPr>
      <w:r>
        <w:rPr>
          <w:rStyle w:val="C11"/>
          <w:rtl w:val="0"/>
        </w:rPr>
        <w:t>c) Popsat četnost měření a předávání údajů</w:t>
      </w:r>
    </w:p>
    <w:p>
      <w:pPr>
        <w:pStyle w:val="P28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78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55"/>
        <w:rPr>
          <w:rStyle w:val="C13"/>
          <w:rtl w:val="0"/>
        </w:rPr>
      </w:pPr>
      <w:r>
        <w:rPr>
          <w:rStyle w:val="C13"/>
          <w:rtl w:val="0"/>
        </w:rPr>
        <w:t>d) Kontrola funkčnosti měřicích přístrojů</w:t>
      </w:r>
    </w:p>
    <w:p>
      <w:pPr>
        <w:pStyle w:val="P30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55"/>
        <w:rPr>
          <w:rStyle w:val="C22"/>
          <w:rtl w:val="0"/>
        </w:rPr>
      </w:pPr>
      <w:r>
        <w:rPr>
          <w:rStyle w:val="C22"/>
          <w:rtl w:val="0"/>
        </w:rPr>
        <w:t>Prakticky s vysvětlením</w:t>
      </w:r>
    </w:p>
    <w:p>
      <w:pPr>
        <w:pStyle w:val="P12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31"/>
        <w:rPr>
          <w:rStyle w:val="C11"/>
          <w:rtl w:val="0"/>
        </w:rPr>
      </w:pPr>
      <w:r>
        <w:rPr>
          <w:rStyle w:val="C11"/>
          <w:rtl w:val="0"/>
        </w:rPr>
        <w:t>e) Měřit hydrologické a meteorologické údaje dle zadání</w:t>
      </w:r>
    </w:p>
    <w:p>
      <w:pPr>
        <w:pStyle w:val="P28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31"/>
        <w:rPr>
          <w:rStyle w:val="C21"/>
          <w:rtl w:val="0"/>
        </w:rPr>
      </w:pPr>
      <w:r>
        <w:rPr>
          <w:rStyle w:val="C21"/>
          <w:rtl w:val="0"/>
        </w:rPr>
        <w:t>Prakticky s vysvětlením</w:t>
      </w:r>
    </w:p>
    <w:p>
      <w:pPr>
        <w:pStyle w:val="P16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07"/>
        <w:rPr>
          <w:rStyle w:val="C13"/>
          <w:rtl w:val="0"/>
        </w:rPr>
      </w:pPr>
      <w:r>
        <w:rPr>
          <w:rStyle w:val="C13"/>
          <w:rtl w:val="0"/>
        </w:rPr>
        <w:t>f) Popsat postup při zaměřování profilů koryta vodního toku</w:t>
      </w:r>
    </w:p>
    <w:p>
      <w:pPr>
        <w:pStyle w:val="P30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07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83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83"/>
        <w:rPr>
          <w:rStyle w:val="C11"/>
          <w:rtl w:val="0"/>
        </w:rPr>
      </w:pPr>
      <w:r>
        <w:rPr>
          <w:rStyle w:val="C11"/>
          <w:rtl w:val="0"/>
        </w:rPr>
        <w:t>g) Zaměřit profil koryta dle zadání</w:t>
      </w:r>
    </w:p>
    <w:p>
      <w:pPr>
        <w:pStyle w:val="P28"/>
        <w:framePr w:w="3921" w:h="376" w:hRule="exact" w:wrap="none" w:vAnchor="page" w:hAnchor="margin" w:x="6800" w:y="83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83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87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59"/>
        <w:rPr>
          <w:rStyle w:val="C13"/>
          <w:rtl w:val="0"/>
        </w:rPr>
      </w:pPr>
      <w:r>
        <w:rPr>
          <w:rStyle w:val="C13"/>
          <w:rtl w:val="0"/>
        </w:rPr>
        <w:t>h) Zapisovat a vyhodnotit naměřené hodnoty</w:t>
      </w:r>
    </w:p>
    <w:p>
      <w:pPr>
        <w:pStyle w:val="P30"/>
        <w:framePr w:w="3921" w:h="376" w:hRule="exact" w:wrap="none" w:vAnchor="page" w:hAnchor="margin" w:x="6800" w:y="87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59"/>
        <w:rPr>
          <w:rStyle w:val="C22"/>
          <w:rtl w:val="0"/>
        </w:rPr>
      </w:pPr>
      <w:r>
        <w:rPr>
          <w:rStyle w:val="C22"/>
          <w:rtl w:val="0"/>
        </w:rPr>
        <w:t>Prakticky s vysvětlením</w:t>
      </w:r>
    </w:p>
    <w:p>
      <w:pPr>
        <w:pStyle w:val="P32"/>
        <w:framePr w:w="10710" w:h="248" w:hRule="exact" w:wrap="none" w:vAnchor="page" w:hAnchor="margin" w:x="28" w:y="919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29"/>
        <w:rPr>
          <w:rStyle w:val="C18"/>
          <w:rtl w:val="0"/>
        </w:rPr>
      </w:pPr>
      <w:r>
        <w:rPr>
          <w:rStyle w:val="C18"/>
          <w:rtl w:val="0"/>
        </w:rPr>
        <w:t>Vedení dokumentace provozu a údržby vodních děl a vodohospodářských zařízení</w:t>
      </w:r>
    </w:p>
    <w:p>
      <w:pPr>
        <w:pStyle w:val="P24"/>
        <w:framePr w:w="6713" w:h="376" w:hRule="exact" w:wrap="none" w:vAnchor="page" w:hAnchor="margin" w:x="45" w:y="100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00"/>
        <w:rPr>
          <w:rStyle w:val="C11"/>
          <w:rtl w:val="0"/>
        </w:rPr>
      </w:pPr>
      <w:r>
        <w:rPr>
          <w:rStyle w:val="C11"/>
          <w:rtl w:val="0"/>
        </w:rPr>
        <w:t>a) Popsat typy dokumentací vodních děl (provozní deník, záznamy dle programu TBD - technicko-bezpečnostního dohledu, evidence měření)</w:t>
      </w:r>
    </w:p>
    <w:p>
      <w:pPr>
        <w:pStyle w:val="P28"/>
        <w:framePr w:w="3921" w:h="607" w:hRule="exact" w:wrap="none" w:vAnchor="page" w:hAnchor="margin" w:x="6800" w:y="104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00"/>
        <w:rPr>
          <w:rStyle w:val="C21"/>
          <w:rtl w:val="0"/>
        </w:rPr>
      </w:pPr>
      <w:r>
        <w:rPr>
          <w:rStyle w:val="C21"/>
          <w:rtl w:val="0"/>
        </w:rPr>
        <w:t>Slovně (orientačně)</w:t>
      </w:r>
    </w:p>
    <w:p>
      <w:pPr>
        <w:pStyle w:val="P16"/>
        <w:framePr w:w="6710" w:h="376" w:hRule="exact" w:wrap="none" w:vAnchor="page" w:hAnchor="margin" w:x="45" w:y="110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07"/>
        <w:rPr>
          <w:rStyle w:val="C13"/>
          <w:rtl w:val="0"/>
        </w:rPr>
      </w:pPr>
      <w:r>
        <w:rPr>
          <w:rStyle w:val="C13"/>
          <w:rtl w:val="0"/>
        </w:rPr>
        <w:t>b) Popsat rozsah záznamů v závislosti na provozních poměrech</w:t>
      </w:r>
    </w:p>
    <w:p>
      <w:pPr>
        <w:pStyle w:val="P30"/>
        <w:framePr w:w="3921" w:h="376" w:hRule="exact" w:wrap="none" w:vAnchor="page" w:hAnchor="margin" w:x="6800" w:y="110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07"/>
        <w:rPr>
          <w:rStyle w:val="C22"/>
          <w:rtl w:val="0"/>
        </w:rPr>
      </w:pPr>
      <w:r>
        <w:rPr>
          <w:rStyle w:val="C22"/>
          <w:rtl w:val="0"/>
        </w:rPr>
        <w:t>Prakticky s vysvětlením (orientačně)</w:t>
      </w:r>
    </w:p>
    <w:p>
      <w:pPr>
        <w:pStyle w:val="P32"/>
        <w:framePr w:w="10710" w:h="248" w:hRule="exact" w:wrap="none" w:vAnchor="page" w:hAnchor="margin" w:x="28" w:y="1154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976"/>
        <w:rPr>
          <w:rStyle w:val="C18"/>
          <w:rtl w:val="0"/>
        </w:rPr>
      </w:pPr>
      <w:r>
        <w:rPr>
          <w:rStyle w:val="C18"/>
          <w:rtl w:val="0"/>
        </w:rPr>
        <w:t>Zjišťování a oznamování přestupků v oblasti vodního hospodářství</w:t>
      </w:r>
    </w:p>
    <w:p>
      <w:pPr>
        <w:pStyle w:val="P24"/>
        <w:framePr w:w="6713" w:h="376" w:hRule="exact" w:wrap="none" w:vAnchor="page" w:hAnchor="margin" w:x="45" w:y="124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7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48"/>
        <w:rPr>
          <w:rStyle w:val="C11"/>
          <w:rtl w:val="0"/>
        </w:rPr>
      </w:pPr>
      <w:r>
        <w:rPr>
          <w:rStyle w:val="C11"/>
          <w:rtl w:val="0"/>
        </w:rPr>
        <w:t>a) Vysvětlit předmět zjišťovaných přestupků</w:t>
      </w:r>
    </w:p>
    <w:p>
      <w:pPr>
        <w:pStyle w:val="P28"/>
        <w:framePr w:w="3921" w:h="376" w:hRule="exact" w:wrap="none" w:vAnchor="page" w:hAnchor="margin" w:x="6800" w:y="127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48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131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24"/>
        <w:rPr>
          <w:rStyle w:val="C13"/>
          <w:rtl w:val="0"/>
        </w:rPr>
      </w:pPr>
      <w:r>
        <w:rPr>
          <w:rStyle w:val="C13"/>
          <w:rtl w:val="0"/>
        </w:rPr>
        <w:t>b) Popsat způsoby zjišťování a oznamování přestupků</w:t>
      </w:r>
    </w:p>
    <w:p>
      <w:pPr>
        <w:pStyle w:val="P30"/>
        <w:framePr w:w="3921" w:h="376" w:hRule="exact" w:wrap="none" w:vAnchor="page" w:hAnchor="margin" w:x="6800" w:y="131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24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135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00"/>
        <w:rPr>
          <w:rStyle w:val="C11"/>
          <w:rtl w:val="0"/>
        </w:rPr>
      </w:pPr>
      <w:r>
        <w:rPr>
          <w:rStyle w:val="C11"/>
          <w:rtl w:val="0"/>
        </w:rPr>
        <w:t>c) Uvést pravomoci jednotlivých stupňů státní správy</w:t>
      </w:r>
    </w:p>
    <w:p>
      <w:pPr>
        <w:pStyle w:val="P28"/>
        <w:framePr w:w="3921" w:h="376" w:hRule="exact" w:wrap="none" w:vAnchor="page" w:hAnchor="margin" w:x="6800" w:y="135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00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140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Poříčný, 31.7.2026 13:00:52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Péče o břehové porosty (prořezávky, kácení, odvětvování) motorovými pilami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zákona č. 114/1992 Sb. o ochraně přírody a krajiny ve znění pozdějších předpisů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bezpečné práce s motorovou pilou a pracovní postupy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Objasnit postupy při tzv. zvláštních případech těžby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Předvést práci s motorovou pilou dle zadání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kritéria, bod d) je možno splnit doložením platného oprávnění.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Údržba břehových opevnění, břehových porostů a průtočnosti koryt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Provést údržbu vegetačního opevnění dle zadání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Prakticky s vysvětlením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b) Provést údržbu stavebního opevnění dle zadání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Prakticky s vysvětlením</w:t>
      </w:r>
    </w:p>
    <w:p>
      <w:pPr>
        <w:pStyle w:val="P12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78"/>
        <w:rPr>
          <w:rStyle w:val="C11"/>
          <w:rtl w:val="0"/>
        </w:rPr>
      </w:pPr>
      <w:r>
        <w:rPr>
          <w:rStyle w:val="C11"/>
          <w:rtl w:val="0"/>
        </w:rPr>
        <w:t>c) Popsat způsoby odstraňování zátarasů z koryt toků</w:t>
      </w:r>
    </w:p>
    <w:p>
      <w:pPr>
        <w:pStyle w:val="P28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78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73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48"/>
        <w:rPr>
          <w:rStyle w:val="C18"/>
          <w:rtl w:val="0"/>
        </w:rPr>
      </w:pPr>
      <w:r>
        <w:rPr>
          <w:rStyle w:val="C18"/>
          <w:rtl w:val="0"/>
        </w:rPr>
        <w:t>Čištění koryt vodních toků a vodohospodářských zařízení</w:t>
      </w:r>
    </w:p>
    <w:p>
      <w:pPr>
        <w:pStyle w:val="P24"/>
        <w:framePr w:w="6713" w:h="376" w:hRule="exact" w:wrap="none" w:vAnchor="page" w:hAnchor="margin" w:x="45" w:y="81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19"/>
        <w:rPr>
          <w:rStyle w:val="C11"/>
          <w:rtl w:val="0"/>
        </w:rPr>
      </w:pPr>
      <w:r>
        <w:rPr>
          <w:rStyle w:val="C11"/>
          <w:rtl w:val="0"/>
        </w:rPr>
        <w:t>a) Navrhnout pracovní postup pročištění vodního díla nebo vodního toku dle zadání a použití vhodných mechanizmů</w:t>
      </w:r>
    </w:p>
    <w:p>
      <w:pPr>
        <w:pStyle w:val="P28"/>
        <w:framePr w:w="3921" w:h="607" w:hRule="exact" w:wrap="none" w:vAnchor="page" w:hAnchor="margin" w:x="6800" w:y="85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1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91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6"/>
        <w:rPr>
          <w:rStyle w:val="C13"/>
          <w:rtl w:val="0"/>
        </w:rPr>
      </w:pPr>
      <w:r>
        <w:rPr>
          <w:rStyle w:val="C13"/>
          <w:rtl w:val="0"/>
        </w:rPr>
        <w:t>b) Vysvětlit způsoby nakládání s odstraněnými sedimenty a dalšími předměty</w:t>
      </w:r>
    </w:p>
    <w:p>
      <w:pPr>
        <w:pStyle w:val="P30"/>
        <w:framePr w:w="3921" w:h="376" w:hRule="exact" w:wrap="none" w:vAnchor="page" w:hAnchor="margin" w:x="6800" w:y="91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26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95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02"/>
        <w:rPr>
          <w:rStyle w:val="C11"/>
          <w:rtl w:val="0"/>
        </w:rPr>
      </w:pPr>
      <w:r>
        <w:rPr>
          <w:rStyle w:val="C11"/>
          <w:rtl w:val="0"/>
        </w:rPr>
        <w:t>c) Vysvětlit zásady BOZP při čištění vodních děl a vodních toků</w:t>
      </w:r>
    </w:p>
    <w:p>
      <w:pPr>
        <w:pStyle w:val="P28"/>
        <w:framePr w:w="3921" w:h="376" w:hRule="exact" w:wrap="none" w:vAnchor="page" w:hAnchor="margin" w:x="6800" w:y="95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02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100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71"/>
        <w:rPr>
          <w:rStyle w:val="C18"/>
          <w:rtl w:val="0"/>
        </w:rPr>
      </w:pPr>
      <w:r>
        <w:rPr>
          <w:rStyle w:val="C18"/>
          <w:rtl w:val="0"/>
        </w:rPr>
        <w:t>Obsluha malých vodních elektráren</w:t>
      </w:r>
    </w:p>
    <w:p>
      <w:pPr>
        <w:pStyle w:val="P24"/>
        <w:framePr w:w="6713" w:h="376" w:hRule="exact" w:wrap="none" w:vAnchor="page" w:hAnchor="margin" w:x="45" w:y="109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a) Popsat jednotlivé části malé vodní elektrárny a jejich funkčnost</w:t>
      </w:r>
    </w:p>
    <w:p>
      <w:pPr>
        <w:pStyle w:val="P28"/>
        <w:framePr w:w="3921" w:h="376" w:hRule="exact" w:wrap="none" w:vAnchor="page" w:hAnchor="margin" w:x="6800" w:y="112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43"/>
        <w:rPr>
          <w:rStyle w:val="C21"/>
          <w:rtl w:val="0"/>
        </w:rPr>
      </w:pPr>
      <w:r>
        <w:rPr>
          <w:rStyle w:val="C21"/>
          <w:rtl w:val="0"/>
        </w:rPr>
        <w:t>Slovně (dle nákresu)</w:t>
      </w:r>
    </w:p>
    <w:p>
      <w:pPr>
        <w:pStyle w:val="P16"/>
        <w:framePr w:w="6710" w:h="607" w:hRule="exact" w:wrap="none" w:vAnchor="page" w:hAnchor="margin" w:x="45" w:y="116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19"/>
        <w:rPr>
          <w:rStyle w:val="C13"/>
          <w:rtl w:val="0"/>
        </w:rPr>
      </w:pPr>
      <w:r>
        <w:rPr>
          <w:rStyle w:val="C13"/>
          <w:rtl w:val="0"/>
        </w:rPr>
        <w:t>b) Vysvětlit zásady dodržování ustanovení manipulačních a provozních řádů a povolení k nakládání s vodami</w:t>
      </w:r>
    </w:p>
    <w:p>
      <w:pPr>
        <w:pStyle w:val="P30"/>
        <w:framePr w:w="3921" w:h="607" w:hRule="exact" w:wrap="none" w:vAnchor="page" w:hAnchor="margin" w:x="6800" w:y="116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19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607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c) Vysvětlit využití energetického potenciálu při zachování stanoveného minimálního průtoku ve vodním toku</w:t>
      </w:r>
    </w:p>
    <w:p>
      <w:pPr>
        <w:pStyle w:val="P28"/>
        <w:framePr w:w="3921" w:h="607" w:hRule="exact" w:wrap="none" w:vAnchor="page" w:hAnchor="margin" w:x="6800" w:y="122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2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129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Poříčný, 31.7.2026 13:00:52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Provoz, obsluha a údržba vodních děl dle manipulačního a provozního řádu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obsah a účel manipulačního řádu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obsah a účel provozního řádu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rozsah činnosti na vodních dílech a jejich periodicitu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rozsah údržby dle plánu cyklické údržby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Předvést zapisování do jednotlivých typů dokumentace vodního díla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 a slovní vysvětlení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Řízení a obsluha drobné mechanizace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Uvést a popsat potřebná oprávnění pro obsluhu jednotlivých strojů</w:t>
      </w:r>
    </w:p>
    <w:p>
      <w:pPr>
        <w:pStyle w:val="P28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648"/>
        <w:rPr>
          <w:rStyle w:val="C13"/>
          <w:rtl w:val="0"/>
        </w:rPr>
      </w:pPr>
      <w:r>
        <w:rPr>
          <w:rStyle w:val="C13"/>
          <w:rtl w:val="0"/>
        </w:rPr>
        <w:t>b) Vysvětlit zásady BOZP při řízení a obsluze</w:t>
      </w:r>
    </w:p>
    <w:p>
      <w:pPr>
        <w:pStyle w:val="P30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648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24"/>
        <w:rPr>
          <w:rStyle w:val="C11"/>
          <w:rtl w:val="0"/>
        </w:rPr>
      </w:pPr>
      <w:r>
        <w:rPr>
          <w:rStyle w:val="C11"/>
          <w:rtl w:val="0"/>
        </w:rPr>
        <w:t>c) Předvést řízení a obsluhu malotraktoru</w:t>
      </w:r>
    </w:p>
    <w:p>
      <w:pPr>
        <w:pStyle w:val="P28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2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34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00"/>
        <w:rPr>
          <w:rStyle w:val="C13"/>
          <w:rtl w:val="0"/>
        </w:rPr>
      </w:pPr>
      <w:r>
        <w:rPr>
          <w:rStyle w:val="C13"/>
          <w:rtl w:val="0"/>
        </w:rPr>
        <w:t>d) Předvést obsluhu křovinořezu</w:t>
      </w:r>
    </w:p>
    <w:p>
      <w:pPr>
        <w:pStyle w:val="P30"/>
        <w:framePr w:w="3921" w:h="376" w:hRule="exact" w:wrap="none" w:vAnchor="page" w:hAnchor="margin" w:x="6800" w:y="734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0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72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76"/>
        <w:rPr>
          <w:rStyle w:val="C11"/>
          <w:rtl w:val="0"/>
        </w:rPr>
      </w:pPr>
      <w:r>
        <w:rPr>
          <w:rStyle w:val="C11"/>
          <w:rtl w:val="0"/>
        </w:rPr>
        <w:t>e) Předvést řízení a obsluhu jiné malé mechanizace</w:t>
      </w:r>
    </w:p>
    <w:p>
      <w:pPr>
        <w:pStyle w:val="P28"/>
        <w:framePr w:w="3921" w:h="376" w:hRule="exact" w:wrap="none" w:vAnchor="page" w:hAnchor="margin" w:x="6800" w:y="772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7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10"/>
        <w:rPr>
          <w:rStyle w:val="C23"/>
          <w:rtl w:val="0"/>
        </w:rPr>
      </w:pPr>
      <w:r>
        <w:rPr>
          <w:rStyle w:val="C23"/>
          <w:rtl w:val="0"/>
        </w:rPr>
        <w:t>Je třeba splnit všechna kritéria, body c) a e) je možno splnit doložením platného oprávnění.</w:t>
      </w:r>
    </w:p>
    <w:p>
      <w:pPr>
        <w:pStyle w:val="P23"/>
        <w:framePr w:w="10710" w:h="340" w:hRule="exact" w:wrap="none" w:vAnchor="page" w:hAnchor="margin" w:x="28" w:y="8646"/>
        <w:rPr>
          <w:rStyle w:val="C18"/>
          <w:rtl w:val="0"/>
        </w:rPr>
      </w:pPr>
      <w:r>
        <w:rPr>
          <w:rStyle w:val="C18"/>
          <w:rtl w:val="0"/>
        </w:rPr>
        <w:t>Provádění prevence před povodněmi</w:t>
      </w:r>
    </w:p>
    <w:p>
      <w:pPr>
        <w:pStyle w:val="P24"/>
        <w:framePr w:w="6713" w:h="376" w:hRule="exact" w:wrap="none" w:vAnchor="page" w:hAnchor="margin" w:x="45" w:y="90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17"/>
        <w:rPr>
          <w:rStyle w:val="C11"/>
          <w:rtl w:val="0"/>
        </w:rPr>
      </w:pPr>
      <w:r>
        <w:rPr>
          <w:rStyle w:val="C11"/>
          <w:rtl w:val="0"/>
        </w:rPr>
        <w:t>a) Vysvětlit důležitost spolupráce s obcemi v oblasti předpovodňové prevence</w:t>
      </w:r>
    </w:p>
    <w:p>
      <w:pPr>
        <w:pStyle w:val="P28"/>
        <w:framePr w:w="3921" w:h="607" w:hRule="exact" w:wrap="none" w:vAnchor="page" w:hAnchor="margin" w:x="6800" w:y="94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17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607" w:hRule="exact" w:wrap="none" w:vAnchor="page" w:hAnchor="margin" w:x="45" w:y="1006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24"/>
        <w:rPr>
          <w:rStyle w:val="C13"/>
          <w:rtl w:val="0"/>
        </w:rPr>
      </w:pPr>
      <w:r>
        <w:rPr>
          <w:rStyle w:val="C13"/>
          <w:rtl w:val="0"/>
        </w:rPr>
        <w:t>b) Popsat úkony prováděné při předpovodňových prohlídkách vodních toků a děl</w:t>
      </w:r>
    </w:p>
    <w:p>
      <w:pPr>
        <w:pStyle w:val="P30"/>
        <w:framePr w:w="3921" w:h="607" w:hRule="exact" w:wrap="none" w:vAnchor="page" w:hAnchor="margin" w:x="6800" w:y="1006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24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1078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224"/>
        <w:rPr>
          <w:rStyle w:val="C18"/>
          <w:rtl w:val="0"/>
        </w:rPr>
      </w:pPr>
      <w:r>
        <w:rPr>
          <w:rStyle w:val="C18"/>
          <w:rtl w:val="0"/>
        </w:rPr>
        <w:t>Výkon kontrolní činnosti na vodních dílech a vodních tocích a kontrola ochrany před povodněmi</w:t>
      </w:r>
    </w:p>
    <w:p>
      <w:pPr>
        <w:pStyle w:val="P24"/>
        <w:framePr w:w="6713" w:h="376" w:hRule="exact" w:wrap="none" w:vAnchor="page" w:hAnchor="margin" w:x="45" w:y="116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0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95"/>
        <w:rPr>
          <w:rStyle w:val="C11"/>
          <w:rtl w:val="0"/>
        </w:rPr>
      </w:pPr>
      <w:r>
        <w:rPr>
          <w:rStyle w:val="C11"/>
          <w:rtl w:val="0"/>
        </w:rPr>
        <w:t>a) Vysvětlit obsah kontrolní činnosti na vodních tocích a vodních dílech</w:t>
      </w:r>
    </w:p>
    <w:p>
      <w:pPr>
        <w:pStyle w:val="P28"/>
        <w:framePr w:w="3921" w:h="376" w:hRule="exact" w:wrap="none" w:vAnchor="page" w:hAnchor="margin" w:x="6800" w:y="120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95"/>
        <w:rPr>
          <w:rStyle w:val="C21"/>
          <w:rtl w:val="0"/>
        </w:rPr>
      </w:pPr>
      <w:r>
        <w:rPr>
          <w:rStyle w:val="C21"/>
          <w:rtl w:val="0"/>
        </w:rPr>
        <w:t>Slovně (orientačně)</w:t>
      </w:r>
    </w:p>
    <w:p>
      <w:pPr>
        <w:pStyle w:val="P16"/>
        <w:framePr w:w="6710" w:h="376" w:hRule="exact" w:wrap="none" w:vAnchor="page" w:hAnchor="margin" w:x="45" w:y="124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72"/>
        <w:rPr>
          <w:rStyle w:val="C13"/>
          <w:rtl w:val="0"/>
        </w:rPr>
      </w:pPr>
      <w:r>
        <w:rPr>
          <w:rStyle w:val="C13"/>
          <w:rtl w:val="0"/>
        </w:rPr>
        <w:t>b) Popsat obsah předpovodňové prevence</w:t>
      </w:r>
    </w:p>
    <w:p>
      <w:pPr>
        <w:pStyle w:val="P30"/>
        <w:framePr w:w="3921" w:h="376" w:hRule="exact" w:wrap="none" w:vAnchor="page" w:hAnchor="margin" w:x="6800" w:y="124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72"/>
        <w:rPr>
          <w:rStyle w:val="C22"/>
          <w:rtl w:val="0"/>
        </w:rPr>
      </w:pPr>
      <w:r>
        <w:rPr>
          <w:rStyle w:val="C22"/>
          <w:rtl w:val="0"/>
        </w:rPr>
        <w:t>Slovně (orientačně)</w:t>
      </w:r>
    </w:p>
    <w:p>
      <w:pPr>
        <w:pStyle w:val="P12"/>
        <w:framePr w:w="6710" w:h="376" w:hRule="exact" w:wrap="none" w:vAnchor="page" w:hAnchor="margin" w:x="45" w:y="127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48"/>
        <w:rPr>
          <w:rStyle w:val="C11"/>
          <w:rtl w:val="0"/>
        </w:rPr>
      </w:pPr>
      <w:r>
        <w:rPr>
          <w:rStyle w:val="C11"/>
          <w:rtl w:val="0"/>
        </w:rPr>
        <w:t>c) Vysvětlit spolupráci s obcemi v oblasti předpovodňové prevence</w:t>
      </w:r>
    </w:p>
    <w:p>
      <w:pPr>
        <w:pStyle w:val="P28"/>
        <w:framePr w:w="3921" w:h="376" w:hRule="exact" w:wrap="none" w:vAnchor="page" w:hAnchor="margin" w:x="6800" w:y="127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48"/>
        <w:rPr>
          <w:rStyle w:val="C21"/>
          <w:rtl w:val="0"/>
        </w:rPr>
      </w:pPr>
      <w:r>
        <w:rPr>
          <w:rStyle w:val="C21"/>
          <w:rtl w:val="0"/>
        </w:rPr>
        <w:t>Slovně (orientačně)</w:t>
      </w:r>
    </w:p>
    <w:p>
      <w:pPr>
        <w:pStyle w:val="P32"/>
        <w:framePr w:w="10710" w:h="248" w:hRule="exact" w:wrap="none" w:vAnchor="page" w:hAnchor="margin" w:x="28" w:y="132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Poříčný, 31.7.2026 13:00:52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a pozorování dle programu technicko-bezpečnostního dohledu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obsah a účel programu TBD (technicko-bezpečnostního dohledu)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(orientačně)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základní sledované veličiny na vodních dílech a jejich četnost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Slovně (orientačně)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způsob záznamu výsledků měření a předání hlavnímu pracovníku TBD organizace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Slovně (orientačně)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Provést základní vyhodnocení změřených veličin na základě vzorového příkladu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(orientačně)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záznam výsledků měření dle zadání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(orientačně)</w:t>
      </w:r>
    </w:p>
    <w:p>
      <w:pPr>
        <w:pStyle w:val="P32"/>
        <w:framePr w:w="10710" w:h="248" w:hRule="exact" w:wrap="none" w:vAnchor="page" w:hAnchor="margin" w:x="28" w:y="58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22"/>
        <w:rPr>
          <w:rStyle w:val="C18"/>
          <w:rtl w:val="0"/>
        </w:rPr>
      </w:pPr>
      <w:r>
        <w:rPr>
          <w:rStyle w:val="C18"/>
          <w:rtl w:val="0"/>
        </w:rPr>
        <w:t>Pasportizace vodních toků</w:t>
      </w:r>
    </w:p>
    <w:p>
      <w:pPr>
        <w:pStyle w:val="P24"/>
        <w:framePr w:w="6713" w:h="376" w:hRule="exact" w:wrap="none" w:vAnchor="page" w:hAnchor="margin" w:x="45" w:y="67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a) Popsat obsah pasportizace</w:t>
      </w:r>
    </w:p>
    <w:p>
      <w:pPr>
        <w:pStyle w:val="P28"/>
        <w:framePr w:w="3921" w:h="376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b) Provést pasportizaci části toku dle zadání</w:t>
      </w:r>
    </w:p>
    <w:p>
      <w:pPr>
        <w:pStyle w:val="P30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</w:t>
      </w:r>
    </w:p>
    <w:p>
      <w:pPr>
        <w:pStyle w:val="P32"/>
        <w:framePr w:w="10710" w:h="248" w:hRule="exact" w:wrap="none" w:vAnchor="page" w:hAnchor="margin" w:x="28" w:y="800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439"/>
        <w:rPr>
          <w:rStyle w:val="C18"/>
          <w:rtl w:val="0"/>
        </w:rPr>
      </w:pPr>
      <w:r>
        <w:rPr>
          <w:rStyle w:val="C18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24"/>
        <w:framePr w:w="6713" w:h="376" w:hRule="exact" w:wrap="none" w:vAnchor="page" w:hAnchor="margin" w:x="45" w:y="90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18"/>
        <w:rPr>
          <w:rStyle w:val="C11"/>
          <w:rtl w:val="0"/>
        </w:rPr>
      </w:pPr>
      <w:r>
        <w:rPr>
          <w:rStyle w:val="C11"/>
          <w:rtl w:val="0"/>
        </w:rPr>
        <w:t>a) Popsat možné mimořádné události na vodních dílech a vodních tocích</w:t>
      </w:r>
    </w:p>
    <w:p>
      <w:pPr>
        <w:pStyle w:val="P28"/>
        <w:framePr w:w="3921" w:h="376" w:hRule="exact" w:wrap="none" w:vAnchor="page" w:hAnchor="margin" w:x="6800" w:y="94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18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98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b) Navrhnout řešení vzniklých mimořádných událostí</w:t>
      </w:r>
    </w:p>
    <w:p>
      <w:pPr>
        <w:pStyle w:val="P30"/>
        <w:framePr w:w="3921" w:h="376" w:hRule="exact" w:wrap="none" w:vAnchor="page" w:hAnchor="margin" w:x="6800" w:y="98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94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102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71"/>
        <w:rPr>
          <w:rStyle w:val="C11"/>
          <w:rtl w:val="0"/>
        </w:rPr>
      </w:pPr>
      <w:r>
        <w:rPr>
          <w:rStyle w:val="C11"/>
          <w:rtl w:val="0"/>
        </w:rPr>
        <w:t>c) Vysvětlit zásady BOZP při vzniku mimořádných událostí</w:t>
      </w:r>
    </w:p>
    <w:p>
      <w:pPr>
        <w:pStyle w:val="P28"/>
        <w:framePr w:w="3921" w:h="376" w:hRule="exact" w:wrap="none" w:vAnchor="page" w:hAnchor="margin" w:x="6800" w:y="102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71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107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Poříčný, 31.7.2026 13:00:52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některých odborných způsobilostí lze provést též elektronickou formou v simulovaném prostředí (na modelu).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Přitom je nutno posuzovat nejen dosažený výsledek, ale i samostatnost při rozhodování o nejvhodnějším postupu řešení zadaného úkolu podle daných podmínek pracoviště.</w:t>
      </w:r>
    </w:p>
    <w:p>
      <w:pPr>
        <w:pStyle w:val="P33"/>
        <w:framePr w:w="10766" w:h="1837" w:hRule="exact" w:wrap="none" w:vAnchor="page" w:hAnchor="margin" w:x="0" w:y="57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3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0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záznamu o průběhu a výsledku zkoušky.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77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9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81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Poříčný, 31.7.2026 13:00:52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1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alespoň jednu z následujících variant požadavků: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Střední vzdělání s výučním listem v oboru vzdělání vodař-meliorátor + střední vzdělání s maturitní zkouškou v oboru stavebnictví a alespoň 5 let odborné praxe v řídících činnostech v oblasti vodního hospodářství nebo ve funkci učitele odborného výcviku, z toho minimálně jeden rok v období posledních dvou let před podáním žádosti o udělení autorizace.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Střední vzdělání s maturitní zkouškou v oboru vodního hospodářství a alespoň 5 let odborné praxe v řídících činnostech v oblasti vodního hospodářství nebo ve funkci učitele odborného výcviku, z toho minimálně jeden rok v období posledních dvou let před podáním žádosti o udělení autorizace.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Vyšší odborné vzdělání v oblasti vodního hospodářství a alespoň 5 let odborné praxe v řídících činnostech v oblasti vodního hospodářství nebo ve funkci učitele odborného výcviku, z toho minimálně jeden rok v období posledních dvou let před podáním žádosti o udělení autorizace.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Vysokoškolské vzdělání se zaměřením na vodohospodářské stavby a alespoň 5 let odborné praxe v řídících činnostech v oblasti vodního hospodářství nebo ve funkci učitele odborných předmětů nebo odborného výcviku, z toho minimálně jeden rok v období posledních dvou let před podáním žádosti o udělení autorizace.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části první hlavy III a IV zákona č. 179/2006 Sb., o ověřování a uznávání výsledků dalšího vzdělávání a o změně některých zákonů (zákon o uznávání výsledků dalšího vzdělávání),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180" w:hRule="exact" w:wrap="none" w:vAnchor="page" w:hAnchor="margin" w:x="0" w:y="106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9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materiálně technické zázemí (včetně příslušného vybavení) v takovém rozsahu, který zaručuje ověření všech způsobilostí uvedených v daném hodnotícím standardu. Jde zejména o tyto náležitosti: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Pracoviště umožňující svým rozsahem a strukturou provedení zkoušky při splnění bezpečnostních a hygienických předpisů pro příslušné činnosti,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stroje, zařízení, nářadí a pomůcky nezbytné pro řešení zadaných úkolů,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související předpisy a platnou dokumentaci vodních děl,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záznamové archy pro sledování a hodnocení postupu plnění úkolů.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vybavení, příp. pracoviště-lesní porost, jiného vlastníka, přiloží k žádosti o autorizaci smlouvu o jeho využívání nebo pronájmu, která bude uzavřená nejméně na dobu pěti let.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přiloží k žádosti o udělení autorizace čestné prohlášení o zajištění odpovídajícího pracoviště po dobu platnosti autorizace.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 vykonání zkoušky je závislý i na průběhu vegetačního období.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Poříčný, 31.7.2026 13:00:52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352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52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38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9 až 10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Poříčný, 31.7.2026 13:00:52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 byl připraven Sektorovou radou pro vodní hospodářství, v níž jsou zastoupeny: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voda Česká republika, a.s.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Královéhradecká provozní, a.s.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Odry, státní podnik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 DLV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a.s.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SOVAK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hodnotícího standardu se dále podílely: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Poříčný, 31.7.2026 13:00:52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