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BA8B5" Type="http://schemas.openxmlformats.org/officeDocument/2006/relationships/officeDocument" Target="/word/document.xml" /><Relationship Id="coreR116BA8B5" Type="http://schemas.openxmlformats.org/package/2006/relationships/metadata/core-properties" Target="/docProps/core.xml" /><Relationship Id="customR116BA8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interiérového vybavení, 30.9.2026 4:43:29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interiérového vybavení, 30.9.2026 4:43:29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30.9.2026 4:43:29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30.9.2026 4:43:29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30.9.2026 4:43:29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Šič/šička interiérového vybavení a střední vzdělání s maturitní zkouškou a alespoň 5 let odborné praxe v oblasti výroby šitého interiérového vybavení.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interiérového vybavení, 30.9.2026 4:43:29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30.9.2026 4:43:30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30.9.2026 4:43:30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Šič/šička interiérového vybavení, 30.9.2026 4:43:30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BF8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6E39F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08A7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32673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