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477805B" Type="http://schemas.openxmlformats.org/officeDocument/2006/relationships/officeDocument" Target="/word/document.xml" /><Relationship Id="coreR7477805B" Type="http://schemas.openxmlformats.org/package/2006/relationships/metadata/core-properties" Target="/docProps/core.xml" /><Relationship Id="customR7477805B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Šička interiérového vybavení (kód: 31-029-H)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Textilní výroba a oděvnictví (kód: 31)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Šička interiérového vybavení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technických dokumentech včetně čtení výkresů interiérového a exteriérového vybavení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Přípravné práce pro zhotovení šitých výrobků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Ruční a strojové dělení plošných dílů v čalounické výrobě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Zhotovování dílů a výrobků na šicích strojích, ruční šití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Žehlení, podlepování dílů a tepelné tvarování výrobků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Plnění, montáž a kompletace šitých výrobků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Nakládání s odpadem ze šicí dílny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Balení ušitého výrobku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8856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9196"/>
        <w:rPr>
          <w:rStyle w:val="C15"/>
          <w:rtl w:val="0"/>
        </w:rPr>
      </w:pPr>
      <w:r>
        <w:rPr>
          <w:rStyle w:val="C15"/>
          <w:rtl w:val="0"/>
        </w:rPr>
        <w:t>Standard je platný od: 21.08.2019 do: 20.10.2022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Šička interiérového vybavení, 21.8.2026 3:47:58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4817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413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413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 Zdravotní způsobilost pro vykonání zkoušky není vyžadována.</w:t>
      </w:r>
    </w:p>
    <w:p>
      <w:pPr>
        <w:keepNext w:val="0"/>
        <w:keepLines w:val="0"/>
        <w:framePr w:w="10766" w:h="413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13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Při realizaci zkoušky uchazeč zhotoví: </w:t>
      </w:r>
    </w:p>
    <w:p>
      <w:pPr>
        <w:keepNext w:val="0"/>
        <w:keepLines w:val="1"/>
        <w:framePr w:w="10766" w:h="4137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•vícekomorovou šitou výplň s dílcem PUR pěny</w:t>
      </w:r>
    </w:p>
    <w:p>
      <w:pPr>
        <w:keepNext w:val="0"/>
        <w:keepLines w:val="1"/>
        <w:framePr w:w="10766" w:h="4137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•snímatelný potah polštáře se všitou paspulí </w:t>
      </w:r>
    </w:p>
    <w:p>
      <w:pPr>
        <w:keepNext w:val="0"/>
        <w:keepLines w:val="1"/>
        <w:framePr w:w="10766" w:h="4137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•vzorek z usně se švy – jednostranně přeplátovaný, rozešitý a podšitý lemovkou</w:t>
      </w:r>
    </w:p>
    <w:p>
      <w:pPr>
        <w:keepNext w:val="0"/>
        <w:keepLines w:val="1"/>
        <w:framePr w:w="10766" w:h="4137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•vzorek z textilie - všití zdrhovadla min. délky 400 mm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</w:t>
      </w:r>
    </w:p>
    <w:p>
      <w:pPr>
        <w:keepNext w:val="0"/>
        <w:keepLines w:val="0"/>
        <w:framePr w:w="10766" w:h="413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kritérií formou praktického předvedení je třeba přihlížet především k bezpečnému provádění všech úkonů a ke kvalitě práce. Pokud ze strany zkoušeného nebudou při ověřování kompetencí dodržovány zásady BOZP a PO, ohodnotí zkoušející danou kompetenci, při níž došlo k porušení zásad BOZP, výsledkem „nesplnil“.</w:t>
      </w:r>
    </w:p>
    <w:p>
      <w:pPr>
        <w:keepNext w:val="0"/>
        <w:keepLines w:val="0"/>
        <w:framePr w:w="10766" w:h="413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13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zkoušku si účastník donese vlastní pracovní oděv a obuv.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Šička interiérového vybavení, 21.8.2026 3:47:58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dřevozpracující a papírenský průmysl, ustavená a licencovaná pro tuto činnost HK ČR a SP ČR.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CECH ČALOUNÍKŮ A DEKORATÉRŮ, z. s.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BPP, spol. s r. o.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ŠKOLA STAVEBNÍCH ŘEMESEL BRNO-BOSONOHY, příspěvková organizace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Šička interiérového vybavení, 21.8.2026 3:47:58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6638BB08"/>
    <w:multiLevelType w:val="hybridMultilevel"/>
    <w:lvl w:ilvl="0" w:tplc="00000100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1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2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3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4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5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6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07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08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num w:numId="1">
    <w:abstractNumId w:val="0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