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64752" Type="http://schemas.openxmlformats.org/officeDocument/2006/relationships/officeDocument" Target="/word/document.xml" /><Relationship Id="coreR62064752" Type="http://schemas.openxmlformats.org/package/2006/relationships/metadata/core-properties" Target="/docProps/core.xml" /><Relationship Id="customR620647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interiérového a exteriérového vybavení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zhotovení šitých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dílů a výrobků na šicích strojích, ruční šití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Žehlení, podlepování dílů a tepelné tvarování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Plnění, montáž a kompletace šitých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Balení ušitého výrobku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22.10.2026 10:16:06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uchazeč zhotoví: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vícekomorovou šitou výplň s dílcem PUR pěny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snímatelný potah polštáře se všitou paspulí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vzorek z usně se švy – jednostranně přeplátovaný, rozešitý a podšitý lemovkou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vzorek z textilie - všití zdrhovadla min. délky 400 mm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zkoušeného nebudou při ověřování kompetencí dodržovány zásady BOZP a PO, ohodnotí zkoušející danou kompetenci, při níž došlo k porušení zásad BOZP, výsledkem „nesplnil“.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22.10.2026 10:16:06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22.10.2026 10:16:06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4D79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