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7690D7" Type="http://schemas.openxmlformats.org/officeDocument/2006/relationships/officeDocument" Target="/word/document.xml" /><Relationship Id="coreR27690D7" Type="http://schemas.openxmlformats.org/package/2006/relationships/metadata/core-properties" Target="/docProps/core.xml" /><Relationship Id="customR27690D7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Podlahář/podlahářka dřevěných podlah (kód: 36-033-H)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27" w:hRule="exact" w:wrap="none" w:vAnchor="page" w:hAnchor="margin" w:x="4110" w:y="3784"/>
        <w:rPr>
          <w:rStyle w:val="C7"/>
          <w:rtl w:val="0"/>
        </w:rPr>
      </w:pP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28.05.2024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Podlahář/podlahářka dřevěných podlah, 31.7.2026 14:28:28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závěrečné zkoušce z oboru vzdělání Podlahář (kód: 36-59-H/01) lze být připuštěn po předložení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28.4.2015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Podlahář/podlahářka dřevěných podlah (kód: 36-033-H)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Podlahář/podlahářka laminátových podlah (kód: 36-161-H)</w:t>
      </w:r>
    </w:p>
    <w:p>
      <w:pPr>
        <w:pStyle w:val="P12"/>
        <w:framePr w:w="10256" w:h="248" w:hRule="exact" w:wrap="none" w:vAnchor="page" w:hAnchor="margin" w:x="482" w:y="4530"/>
        <w:rPr>
          <w:rStyle w:val="C13"/>
          <w:rtl w:val="0"/>
        </w:rPr>
      </w:pPr>
      <w:r>
        <w:rPr>
          <w:rStyle w:val="C13"/>
          <w:rtl w:val="0"/>
        </w:rPr>
        <w:t>Podlahář/podlahářka povlakových podlah (kód: 36-036-H)</w:t>
      </w:r>
    </w:p>
    <w:p>
      <w:pPr>
        <w:pStyle w:val="P6"/>
        <w:framePr w:w="10710" w:h="113" w:hRule="exact" w:wrap="none" w:vAnchor="page" w:hAnchor="margin" w:x="28" w:y="4778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5118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5572"/>
        <w:rPr>
          <w:rStyle w:val="C16"/>
          <w:rtl w:val="0"/>
        </w:rPr>
      </w:pPr>
      <w:r>
        <w:rPr>
          <w:rStyle w:val="C16"/>
          <w:rtl w:val="0"/>
        </w:rPr>
        <w:t>Platnost od 28.4.2015 do neomezeně</w:t>
      </w:r>
    </w:p>
    <w:p>
      <w:pPr>
        <w:pStyle w:val="P12"/>
        <w:framePr w:w="10710" w:h="478" w:hRule="exact" w:wrap="none" w:vAnchor="page" w:hAnchor="margin" w:x="28" w:y="5820"/>
        <w:rPr>
          <w:rStyle w:val="C13"/>
          <w:rtl w:val="0"/>
        </w:rPr>
      </w:pPr>
      <w:r>
        <w:rPr>
          <w:rStyle w:val="C13"/>
          <w:rtl w:val="0"/>
        </w:rPr>
        <w:t>Úplnou profesní kvalifikaci Podlahář (kód: 36-99-H/27) lze prokázat předložením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6412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6412"/>
        <w:rPr>
          <w:rStyle w:val="C15"/>
          <w:rtl w:val="0"/>
        </w:rPr>
      </w:pPr>
      <w:r>
        <w:rPr>
          <w:rStyle w:val="C15"/>
          <w:rtl w:val="0"/>
        </w:rPr>
        <w:t>Platnost od 28.4.2015 do neomezeně</w:t>
      </w:r>
    </w:p>
    <w:p>
      <w:pPr>
        <w:pStyle w:val="P12"/>
        <w:framePr w:w="10256" w:h="248" w:hRule="exact" w:wrap="none" w:vAnchor="page" w:hAnchor="margin" w:x="482" w:y="6680"/>
        <w:rPr>
          <w:rStyle w:val="C13"/>
          <w:rtl w:val="0"/>
        </w:rPr>
      </w:pPr>
      <w:r>
        <w:rPr>
          <w:rStyle w:val="C13"/>
          <w:rtl w:val="0"/>
        </w:rPr>
        <w:t>Podlahář/podlahářka dřevěných podlah (kód: 36-033-H)</w:t>
      </w:r>
    </w:p>
    <w:p>
      <w:pPr>
        <w:pStyle w:val="P12"/>
        <w:framePr w:w="10256" w:h="248" w:hRule="exact" w:wrap="none" w:vAnchor="page" w:hAnchor="margin" w:x="482" w:y="6927"/>
        <w:rPr>
          <w:rStyle w:val="C13"/>
          <w:rtl w:val="0"/>
        </w:rPr>
      </w:pPr>
      <w:r>
        <w:rPr>
          <w:rStyle w:val="C13"/>
          <w:rtl w:val="0"/>
        </w:rPr>
        <w:t>Podlahář/podlahářka laminátových podlah (kód: 36-161-H)</w:t>
      </w:r>
    </w:p>
    <w:p>
      <w:pPr>
        <w:pStyle w:val="P12"/>
        <w:framePr w:w="10256" w:h="248" w:hRule="exact" w:wrap="none" w:vAnchor="page" w:hAnchor="margin" w:x="482" w:y="7175"/>
        <w:rPr>
          <w:rStyle w:val="C13"/>
          <w:rtl w:val="0"/>
        </w:rPr>
      </w:pPr>
      <w:r>
        <w:rPr>
          <w:rStyle w:val="C13"/>
          <w:rtl w:val="0"/>
        </w:rPr>
        <w:t>Podlahář/podlahářka povlakových podlah (kód: 36-036-H)</w:t>
      </w:r>
    </w:p>
    <w:p>
      <w:pPr>
        <w:pStyle w:val="P6"/>
        <w:framePr w:w="10710" w:h="113" w:hRule="exact" w:wrap="none" w:vAnchor="page" w:hAnchor="margin" w:x="28" w:y="7423"/>
        <w:rPr>
          <w:rStyle w:val="C7"/>
          <w:rtl w:val="0"/>
        </w:rPr>
      </w:pP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Podlahář/podlahářka dřevěných podlah, 31.7.2026 14:28:28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