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C3D29D" Type="http://schemas.openxmlformats.org/officeDocument/2006/relationships/officeDocument" Target="/word/document.xml" /><Relationship Id="coreR2DC3D29D" Type="http://schemas.openxmlformats.org/package/2006/relationships/metadata/core-properties" Target="/docProps/core.xml" /><Relationship Id="customR2DC3D29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dřevěných podlah, 20.10.2026 6:39:20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Podlahář (kód: 36-59-H/01)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Podlahář (kód: 36-99-H/27)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Podlahář/podlahářka dřevěných podlah (kód: 36-033-H)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Podlahář/podlahářka laminátových podlah (kód: 36-161-H)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Podlahář/podlahářka povlakových podlah (kód: 36-036-H)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Podlahář/podlahářka dřevěných podlah, 20.10.2026 6:39:20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