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0B297" Type="http://schemas.openxmlformats.org/officeDocument/2006/relationships/officeDocument" Target="/word/document.xml" /><Relationship Id="coreR7E30B297" Type="http://schemas.openxmlformats.org/package/2006/relationships/metadata/core-properties" Target="/docProps/core.xml" /><Relationship Id="customR7E30B2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dokumentaci a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pro provádění podlah předepsaných normami, výrobci stavebních materiálů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a materiálů pro provádění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úprava a převzetí pracoviště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používání a údržba nástrojů, nářadí a pracovních pomůcek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Zhotovení podkladu z velkoplošných desek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Posouzení kvality materiálů a příslušenství dostupnými prostředky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Měření a rozměřování dřevěných podlah před pokládkou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Měření a ruční opracování dřeva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materiálů pro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dřevěných tesařských a prkenných podlah včetně konečných úprav povrchu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podlah z parketových vlysů, parket, mozaikových parket a parket složených do vzorů, včetně konečných úprav povrchu</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podlah s podlahovým vytápěním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Opravy, údržba a ošetřování dřevěných podlah</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Obsluha a údržba strojů a zařízení pro provádění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Nakládání s odpady</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7"/>
        <w:framePr w:w="8788" w:h="340" w:hRule="exact" w:wrap="none" w:vAnchor="page" w:hAnchor="margin" w:x="28" w:y="12704"/>
        <w:rPr>
          <w:rStyle w:val="C8"/>
          <w:rtl w:val="0"/>
        </w:rPr>
      </w:pPr>
      <w:r>
        <w:rPr>
          <w:rStyle w:val="C8"/>
          <w:rtl w:val="0"/>
        </w:rPr>
        <w:t>Platnost standardu</w:t>
      </w:r>
    </w:p>
    <w:p>
      <w:pPr>
        <w:pStyle w:val="P20"/>
        <w:framePr w:w="4283" w:h="248" w:hRule="exact" w:wrap="none" w:vAnchor="page" w:hAnchor="margin" w:x="28" w:y="13044"/>
        <w:rPr>
          <w:rStyle w:val="C15"/>
          <w:rtl w:val="0"/>
        </w:rPr>
      </w:pPr>
      <w:r>
        <w:rPr>
          <w:rStyle w:val="C15"/>
          <w:rtl w:val="0"/>
        </w:rPr>
        <w:t>Standard je platný od: 07.10.2009 do: 06.07.2015</w:t>
      </w:r>
    </w:p>
    <w:p>
      <w:pPr>
        <w:pStyle w:val="P21"/>
        <w:framePr w:w="7654" w:h="331" w:hRule="exact" w:wrap="none" w:vAnchor="page" w:hAnchor="margin" w:x="28" w:y="15940"/>
        <w:rPr>
          <w:rStyle w:val="C16"/>
          <w:rtl w:val="0"/>
        </w:rPr>
      </w:pPr>
      <w:r>
        <w:rPr>
          <w:rStyle w:val="C16"/>
          <w:rtl w:val="0"/>
        </w:rPr>
        <w:t>Podlahář dřevěných podlah, 31.7.2026 13:00:32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dokumentaci a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stavebních výkresů a dokumentace podle druhů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 a použitím výkresů</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prováděcí stavební výkresy související s podlahářskými pracemi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vysvětlením a použitím výkresů</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Zhotovit jednoduchý technický náčrt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vysvětlením a použitím výkresů</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podlah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druhy norem, vysvětlit jejich důležitost pro provádění dřevěných podlah</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Pracovat s technickou dokumentací s vysvětlením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Použít normy a technickou dokumentaci pro řešení zadaného úkolu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Pracovat s technickou dokumentací s vysvětlením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Pracovat s dokumentací dřevěných podlah – technickými listy, firemními informačními materiály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Pracovat s technickou dokumentací s vysvětlením</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Orientace v technologických postupech pro provádění podlah předepsaných normami, výrobci stavebních materiálů nebo projektanty</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Vybrat technologický postup vhodný pro zadaný pracovní úkol</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Slovně s odůvodněním</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Vysvětlit technologický postup a zdůvodnit výběr</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Slovně s odůvodněním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Návrh pracovních postupů a materiálů pro provádění podlah</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Navrhnout vhodný pracovní postup pro zadaný pracovní úkol</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Písemně s odůvodněním</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Vysvětlit a odůvodnit pracovní postup</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Písemně s odůvodněním</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c) Navrhnout vhodný materiál pro zadaný pracovní úkol</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Písemně s odůvodněním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31.7.2026 13:00:32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kontrolované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 s odůvodněním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podklad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odůvodněním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vhodný typ měřícího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odůvodněním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Zvolit a provést nutné zkoušky podkladu (rovinnost, vlhkost, tvrdost)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odůvodněním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Interpretovat výsledky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Slovně s odůvodněním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vhodnou úpravu podkladu pro položení dřevěné podlahy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odůvodněním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Písemně</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Volba, používání a údržba nástrojů, nářadí a pracovních pomůcek</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Zvolit a používat nástroje a ruční nářadí, vysvětlit údržbu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odůvodněním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Zvolit a používat mechanizované nářadí, vysvětlit údržbu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odůvodněním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Zvolit a používat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odůvodněním</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d) Vysvětlit pravidla bezpečnosti práce a ochrany zdraví při práci (BOZP) s nářadím</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Slovně s vysvětlením</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Vysvětlit zásady požární ochrany (PO)</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Slovně s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Zhotovení podkladu z velkoplošných desek</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Popsat způsob zhotovení podkladu z velkoplošných desek (OSB, sádrovláknitých, cementových)</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Slovně s vysvětlením</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Zhotovit podklad z velkoplošných desek</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odůvodněním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Posouzení kvality materiálů a příslušenství dostupnými prostředky</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kvalitativní ukazatele</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Písemně</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Posoudit kvalitu konkrétního materiálu (nášlapné vrstvy)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odůvodněním</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dřevěných podlah, 31.7.2026 13:00:32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dřevěných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plochy měřením nebo čtením výkresu s výpočtem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Písemným výpočtem, praktické předvedení s odůvodněním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Zaměřit navazující stavební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Písemným výpočtem, praktické předvedení s odůvodněním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Zaměřit výšku čisté podlahy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Písemným výpočtem, praktické předvedení s odůvodněním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Rozvrhnout podlahu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Písemným výpočtem, praktické předvedení s odůvodněním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a ruční opracování dřeva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Změřit a orýsovat materiály (naměřit požadovaný rozměr a tvar a přenést ho na upravovaný prvek)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 odůvodněním</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Upravit rozměr, tvar a povrch dřeva ručním a mechanizovaným nářadím (postup při řezání, hoblování, pilování, vrtání, dlabání)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s odůvodněním</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Připravit a seřídit nástroje a nářadí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 nebo slovně s vysvětlením</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Ošetřit a uložit nástroje</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nebo slovně s vysvětlením</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Vysvětlit pravidla BOZP při ručním opracování dřeva</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Slovně s vysvětlením</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Výpočet spotřeby materiálů pro provádění podlah</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provedení s písemným výpočtem</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b) Vypočítat spotřebu materiálů</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Praktické provedení s písemným výpočtem</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c) Provést ocenění materiálu</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Praktické provedení s písemným výpočtem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31.7.2026 13:00:32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dřevěných tesařských a prkenných podlah včetně konečných úprav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 zhotovení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dřevěnou podlahu podle zadání (na připravený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konečnou povrchovou úpravu podlahy (broušení, nátěr)</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kontrolu hotové podlahy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Zpracovat předávací protokol</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Slovně nebo písemně s vysvětlením</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547" w:hRule="exact" w:wrap="none" w:vAnchor="page" w:hAnchor="margin" w:x="28" w:y="6152"/>
        <w:rPr>
          <w:rStyle w:val="C18"/>
          <w:rtl w:val="0"/>
        </w:rPr>
      </w:pPr>
      <w:r>
        <w:rPr>
          <w:rStyle w:val="C18"/>
          <w:rtl w:val="0"/>
        </w:rPr>
        <w:t>Provádění podlah z parketových vlysů, parket, mozaikových parket a parket složených do vzorů, včetně konečných úprav povrchu</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Připravit podklad podle zadání</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Popsat pracovní postup zhotovení podlahy</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Slovně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dřevěnou parketovou podlahu na připravený podklad</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Napojit podlahu na okolní konstrukce (lištování, dilatace)</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e) Provést konečnou povrchovou úpravu podlahy (broušení, lakování, voskování, olejování)</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287"/>
        <w:rPr>
          <w:rStyle w:val="C3"/>
          <w:rtl w:val="0"/>
        </w:rPr>
      </w:pPr>
    </w:p>
    <w:p>
      <w:pPr>
        <w:pStyle w:val="P17"/>
        <w:framePr w:w="6658" w:h="249" w:hRule="exact" w:wrap="none" w:vAnchor="page" w:hAnchor="margin" w:x="71" w:y="9343"/>
        <w:rPr>
          <w:rStyle w:val="C13"/>
          <w:rtl w:val="0"/>
        </w:rPr>
      </w:pPr>
      <w:r>
        <w:rPr>
          <w:rStyle w:val="C13"/>
          <w:rtl w:val="0"/>
        </w:rPr>
        <w:t>f) Provést kontrolu hotové podlahy</w:t>
      </w:r>
    </w:p>
    <w:p>
      <w:pPr>
        <w:pStyle w:val="P30"/>
        <w:framePr w:w="3921" w:h="376" w:hRule="exact" w:wrap="none" w:vAnchor="page" w:hAnchor="margin" w:x="6800" w:y="9287"/>
        <w:rPr>
          <w:rStyle w:val="C3"/>
          <w:rtl w:val="0"/>
        </w:rPr>
      </w:pPr>
    </w:p>
    <w:p>
      <w:pPr>
        <w:pStyle w:val="P31"/>
        <w:framePr w:w="3839" w:h="249" w:hRule="exact" w:wrap="none" w:vAnchor="page" w:hAnchor="margin" w:x="6856" w:y="9343"/>
        <w:rPr>
          <w:rStyle w:val="C22"/>
          <w:rtl w:val="0"/>
        </w:rPr>
      </w:pPr>
      <w:r>
        <w:rPr>
          <w:rStyle w:val="C22"/>
          <w:rtl w:val="0"/>
        </w:rPr>
        <w:t>Praktické předvedení s vysvětlením</w:t>
      </w:r>
    </w:p>
    <w:p>
      <w:pPr>
        <w:pStyle w:val="P32"/>
        <w:framePr w:w="10710" w:h="248" w:hRule="exact" w:wrap="none" w:vAnchor="page" w:hAnchor="margin" w:x="28" w:y="9777"/>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Provádění podlah s podlahovým vytápěním</w:t>
      </w:r>
    </w:p>
    <w:p>
      <w:pPr>
        <w:pStyle w:val="P24"/>
        <w:framePr w:w="6713" w:h="376" w:hRule="exact" w:wrap="none" w:vAnchor="page" w:hAnchor="margin" w:x="45" w:y="10652"/>
        <w:rPr>
          <w:rStyle w:val="C3"/>
          <w:rtl w:val="0"/>
        </w:rPr>
      </w:pPr>
    </w:p>
    <w:p>
      <w:pPr>
        <w:pStyle w:val="P25"/>
        <w:framePr w:w="6661" w:h="249" w:hRule="exact" w:wrap="none" w:vAnchor="page" w:hAnchor="margin" w:x="71" w:y="10723"/>
        <w:rPr>
          <w:rStyle w:val="C19"/>
          <w:rtl w:val="0"/>
        </w:rPr>
      </w:pPr>
      <w:r>
        <w:rPr>
          <w:rStyle w:val="C19"/>
          <w:rtl w:val="0"/>
        </w:rPr>
        <w:t>Kritéria hodnocení</w:t>
      </w:r>
    </w:p>
    <w:p>
      <w:pPr>
        <w:pStyle w:val="P26"/>
        <w:framePr w:w="3918" w:h="376" w:hRule="exact" w:wrap="none" w:vAnchor="page" w:hAnchor="margin" w:x="6803" w:y="10652"/>
        <w:rPr>
          <w:rStyle w:val="C3"/>
          <w:rtl w:val="0"/>
        </w:rPr>
      </w:pPr>
    </w:p>
    <w:p>
      <w:pPr>
        <w:pStyle w:val="P27"/>
        <w:framePr w:w="3836" w:h="249" w:hRule="exact" w:wrap="none" w:vAnchor="page" w:hAnchor="margin" w:x="6859" w:y="10723"/>
        <w:rPr>
          <w:rStyle w:val="C20"/>
          <w:rtl w:val="0"/>
        </w:rPr>
      </w:pPr>
      <w:r>
        <w:rPr>
          <w:rStyle w:val="C20"/>
          <w:rtl w:val="0"/>
        </w:rPr>
        <w:t>Způsoby ověření</w:t>
      </w:r>
    </w:p>
    <w:p>
      <w:pPr>
        <w:pStyle w:val="P12"/>
        <w:framePr w:w="6710" w:h="607" w:hRule="exact" w:wrap="none" w:vAnchor="page" w:hAnchor="margin" w:x="45" w:y="11028"/>
        <w:rPr>
          <w:rStyle w:val="C3"/>
          <w:rtl w:val="0"/>
        </w:rPr>
      </w:pPr>
    </w:p>
    <w:p>
      <w:pPr>
        <w:pStyle w:val="P13"/>
        <w:framePr w:w="6658" w:h="480" w:hRule="exact" w:wrap="none" w:vAnchor="page" w:hAnchor="margin" w:x="71" w:y="11084"/>
        <w:rPr>
          <w:rStyle w:val="C11"/>
          <w:rtl w:val="0"/>
        </w:rPr>
      </w:pPr>
      <w:r>
        <w:rPr>
          <w:rStyle w:val="C11"/>
          <w:rtl w:val="0"/>
        </w:rPr>
        <w:t>a) Navrhnout provedení dřevěné nášlapné vrstvy pro podlahu s podlahovým vytápěním</w:t>
      </w:r>
    </w:p>
    <w:p>
      <w:pPr>
        <w:pStyle w:val="P28"/>
        <w:framePr w:w="3921" w:h="607" w:hRule="exact" w:wrap="none" w:vAnchor="page" w:hAnchor="margin" w:x="6800" w:y="11028"/>
        <w:rPr>
          <w:rStyle w:val="C3"/>
          <w:rtl w:val="0"/>
        </w:rPr>
      </w:pPr>
    </w:p>
    <w:p>
      <w:pPr>
        <w:pStyle w:val="P29"/>
        <w:framePr w:w="3839" w:h="480" w:hRule="exact" w:wrap="none" w:vAnchor="page" w:hAnchor="margin" w:x="6856" w:y="11084"/>
        <w:rPr>
          <w:rStyle w:val="C21"/>
          <w:rtl w:val="0"/>
        </w:rPr>
      </w:pPr>
      <w:r>
        <w:rPr>
          <w:rStyle w:val="C21"/>
          <w:rtl w:val="0"/>
        </w:rPr>
        <w:t>Slovně s vysvětlením</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b) Uvést zásady platné pro zhotovování dřevěných podlah na podlahové vytápění</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Slovně s vysvětlením</w:t>
      </w:r>
    </w:p>
    <w:p>
      <w:pPr>
        <w:pStyle w:val="P32"/>
        <w:framePr w:w="10710" w:h="248" w:hRule="exact" w:wrap="none" w:vAnchor="page" w:hAnchor="margin" w:x="28" w:y="12355"/>
        <w:rPr>
          <w:rStyle w:val="C23"/>
          <w:rtl w:val="0"/>
        </w:rPr>
      </w:pPr>
      <w:r>
        <w:rPr>
          <w:rStyle w:val="C23"/>
          <w:rtl w:val="0"/>
        </w:rPr>
        <w:t>Je třeba splnit obě kritéria.</w:t>
      </w:r>
    </w:p>
    <w:p>
      <w:pPr>
        <w:pStyle w:val="P23"/>
        <w:framePr w:w="10710" w:h="340" w:hRule="exact" w:wrap="none" w:vAnchor="page" w:hAnchor="margin" w:x="28" w:y="12791"/>
        <w:rPr>
          <w:rStyle w:val="C18"/>
          <w:rtl w:val="0"/>
        </w:rPr>
      </w:pPr>
      <w:r>
        <w:rPr>
          <w:rStyle w:val="C18"/>
          <w:rtl w:val="0"/>
        </w:rPr>
        <w:t>Opravy, údržba a ošetřování dřevěných podlah</w:t>
      </w:r>
    </w:p>
    <w:p>
      <w:pPr>
        <w:pStyle w:val="P24"/>
        <w:framePr w:w="6713" w:h="376" w:hRule="exact" w:wrap="none" w:vAnchor="page" w:hAnchor="margin" w:x="45" w:y="13230"/>
        <w:rPr>
          <w:rStyle w:val="C3"/>
          <w:rtl w:val="0"/>
        </w:rPr>
      </w:pPr>
    </w:p>
    <w:p>
      <w:pPr>
        <w:pStyle w:val="P25"/>
        <w:framePr w:w="6661" w:h="249" w:hRule="exact" w:wrap="none" w:vAnchor="page" w:hAnchor="margin" w:x="71" w:y="13301"/>
        <w:rPr>
          <w:rStyle w:val="C19"/>
          <w:rtl w:val="0"/>
        </w:rPr>
      </w:pPr>
      <w:r>
        <w:rPr>
          <w:rStyle w:val="C19"/>
          <w:rtl w:val="0"/>
        </w:rPr>
        <w:t>Kritéria hodnocení</w:t>
      </w:r>
    </w:p>
    <w:p>
      <w:pPr>
        <w:pStyle w:val="P26"/>
        <w:framePr w:w="3918" w:h="376" w:hRule="exact" w:wrap="none" w:vAnchor="page" w:hAnchor="margin" w:x="6803" w:y="13230"/>
        <w:rPr>
          <w:rStyle w:val="C3"/>
          <w:rtl w:val="0"/>
        </w:rPr>
      </w:pPr>
    </w:p>
    <w:p>
      <w:pPr>
        <w:pStyle w:val="P27"/>
        <w:framePr w:w="3836" w:h="249" w:hRule="exact" w:wrap="none" w:vAnchor="page" w:hAnchor="margin" w:x="6859" w:y="13301"/>
        <w:rPr>
          <w:rStyle w:val="C20"/>
          <w:rtl w:val="0"/>
        </w:rPr>
      </w:pPr>
      <w:r>
        <w:rPr>
          <w:rStyle w:val="C20"/>
          <w:rtl w:val="0"/>
        </w:rPr>
        <w:t>Způsoby ověření</w:t>
      </w:r>
    </w:p>
    <w:p>
      <w:pPr>
        <w:pStyle w:val="P12"/>
        <w:framePr w:w="6710" w:h="376" w:hRule="exact" w:wrap="none" w:vAnchor="page" w:hAnchor="margin" w:x="45" w:y="13606"/>
        <w:rPr>
          <w:rStyle w:val="C3"/>
          <w:rtl w:val="0"/>
        </w:rPr>
      </w:pPr>
    </w:p>
    <w:p>
      <w:pPr>
        <w:pStyle w:val="P13"/>
        <w:framePr w:w="6658" w:h="249" w:hRule="exact" w:wrap="none" w:vAnchor="page" w:hAnchor="margin" w:x="71" w:y="13662"/>
        <w:rPr>
          <w:rStyle w:val="C11"/>
          <w:rtl w:val="0"/>
        </w:rPr>
      </w:pPr>
      <w:r>
        <w:rPr>
          <w:rStyle w:val="C11"/>
          <w:rtl w:val="0"/>
        </w:rPr>
        <w:t>a) Posoudit stav stávající dřevěné podlahy</w:t>
      </w:r>
    </w:p>
    <w:p>
      <w:pPr>
        <w:pStyle w:val="P28"/>
        <w:framePr w:w="3921" w:h="376" w:hRule="exact" w:wrap="none" w:vAnchor="page" w:hAnchor="margin" w:x="6800" w:y="13606"/>
        <w:rPr>
          <w:rStyle w:val="C3"/>
          <w:rtl w:val="0"/>
        </w:rPr>
      </w:pPr>
    </w:p>
    <w:p>
      <w:pPr>
        <w:pStyle w:val="P29"/>
        <w:framePr w:w="3839" w:h="249" w:hRule="exact" w:wrap="none" w:vAnchor="page" w:hAnchor="margin" w:x="6856" w:y="13662"/>
        <w:rPr>
          <w:rStyle w:val="C21"/>
          <w:rtl w:val="0"/>
        </w:rPr>
      </w:pPr>
      <w:r>
        <w:rPr>
          <w:rStyle w:val="C21"/>
          <w:rtl w:val="0"/>
        </w:rPr>
        <w:t>Praktické předvedení s vysvětlením</w:t>
      </w:r>
    </w:p>
    <w:p>
      <w:pPr>
        <w:pStyle w:val="P16"/>
        <w:framePr w:w="6710" w:h="376" w:hRule="exact" w:wrap="none" w:vAnchor="page" w:hAnchor="margin" w:x="45" w:y="13982"/>
        <w:rPr>
          <w:rStyle w:val="C3"/>
          <w:rtl w:val="0"/>
        </w:rPr>
      </w:pPr>
    </w:p>
    <w:p>
      <w:pPr>
        <w:pStyle w:val="P17"/>
        <w:framePr w:w="6658" w:h="249" w:hRule="exact" w:wrap="none" w:vAnchor="page" w:hAnchor="margin" w:x="71" w:y="14038"/>
        <w:rPr>
          <w:rStyle w:val="C13"/>
          <w:rtl w:val="0"/>
        </w:rPr>
      </w:pPr>
      <w:r>
        <w:rPr>
          <w:rStyle w:val="C13"/>
          <w:rtl w:val="0"/>
        </w:rPr>
        <w:t>b) Rozpoznat vady a určit jejich příčinu</w:t>
      </w:r>
    </w:p>
    <w:p>
      <w:pPr>
        <w:pStyle w:val="P30"/>
        <w:framePr w:w="3921" w:h="376" w:hRule="exact" w:wrap="none" w:vAnchor="page" w:hAnchor="margin" w:x="6800" w:y="13982"/>
        <w:rPr>
          <w:rStyle w:val="C3"/>
          <w:rtl w:val="0"/>
        </w:rPr>
      </w:pPr>
    </w:p>
    <w:p>
      <w:pPr>
        <w:pStyle w:val="P31"/>
        <w:framePr w:w="3839" w:h="249" w:hRule="exact" w:wrap="none" w:vAnchor="page" w:hAnchor="margin" w:x="6856" w:y="14038"/>
        <w:rPr>
          <w:rStyle w:val="C22"/>
          <w:rtl w:val="0"/>
        </w:rPr>
      </w:pPr>
      <w:r>
        <w:rPr>
          <w:rStyle w:val="C22"/>
          <w:rtl w:val="0"/>
        </w:rPr>
        <w:t>Praktické předvedení s vysvětlením</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Navrhnout materiál pro opravu podlahy</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s vysvětlením</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Navrhnout technologii opravy podlahy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s vysvětlením</w:t>
      </w:r>
    </w:p>
    <w:p>
      <w:pPr>
        <w:pStyle w:val="P12"/>
        <w:framePr w:w="6710" w:h="376" w:hRule="exact" w:wrap="none" w:vAnchor="page" w:hAnchor="margin" w:x="45" w:y="15111"/>
        <w:rPr>
          <w:rStyle w:val="C3"/>
          <w:rtl w:val="0"/>
        </w:rPr>
      </w:pPr>
    </w:p>
    <w:p>
      <w:pPr>
        <w:pStyle w:val="P13"/>
        <w:framePr w:w="6658" w:h="249" w:hRule="exact" w:wrap="none" w:vAnchor="page" w:hAnchor="margin" w:x="71" w:y="15167"/>
        <w:rPr>
          <w:rStyle w:val="C11"/>
          <w:rtl w:val="0"/>
        </w:rPr>
      </w:pPr>
      <w:r>
        <w:rPr>
          <w:rStyle w:val="C11"/>
          <w:rtl w:val="0"/>
        </w:rPr>
        <w:t>e) Navrhnout vhodný způsob údržby a ošetřování nové podlahy</w:t>
      </w:r>
    </w:p>
    <w:p>
      <w:pPr>
        <w:pStyle w:val="P28"/>
        <w:framePr w:w="3921" w:h="376" w:hRule="exact" w:wrap="none" w:vAnchor="page" w:hAnchor="margin" w:x="6800" w:y="15111"/>
        <w:rPr>
          <w:rStyle w:val="C3"/>
          <w:rtl w:val="0"/>
        </w:rPr>
      </w:pPr>
    </w:p>
    <w:p>
      <w:pPr>
        <w:pStyle w:val="P29"/>
        <w:framePr w:w="3839" w:h="249" w:hRule="exact" w:wrap="none" w:vAnchor="page" w:hAnchor="margin" w:x="6856" w:y="15167"/>
        <w:rPr>
          <w:rStyle w:val="C21"/>
          <w:rtl w:val="0"/>
        </w:rPr>
      </w:pPr>
      <w:r>
        <w:rPr>
          <w:rStyle w:val="C21"/>
          <w:rtl w:val="0"/>
        </w:rPr>
        <w:t>Slovně s vysvětlením</w:t>
      </w:r>
    </w:p>
    <w:p>
      <w:pPr>
        <w:pStyle w:val="P32"/>
        <w:framePr w:w="10710" w:h="248" w:hRule="exact" w:wrap="none" w:vAnchor="page" w:hAnchor="margin" w:x="28" w:y="156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31.7.2026 13:00:32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stroje a zařízení pro úpravu podkladu zadané dřevěné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stroje a zařízení pro provedení zadané dřevěné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Používat stroje a zařízení pro provádění dokončovacích prací dřevěné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předpisy BOZP a hygieny práce, používání osobních ochranných pracovních prostředků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Písemně nebo slovně</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Slovně s odůvodněním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Slovně s odůvodněním</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Slovně s odůvodněním</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Slovně s odůvodněním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Slovně s odůvodněním</w:t>
      </w:r>
    </w:p>
    <w:p>
      <w:pPr>
        <w:pStyle w:val="P32"/>
        <w:framePr w:w="10710" w:h="248" w:hRule="exact" w:wrap="none" w:vAnchor="page" w:hAnchor="margin" w:x="28" w:y="8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dřevěných podlah, 31.7.2026 13:00:32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(např. pracovní postup)</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procesu (výpočet hodnot, výrobek)</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proces i výsledek (pracovní postup na jehož konci je výsledek – hotové dílo)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způsobilostí, zkoušející rozpracuje (upřesní) kritéria hodnocení tak, aby odpovídala konkrétnímu zadání. Přitom nemůže měnit obecný charakter kritérií hodnocení ani žádné povinné kritérium vypustit.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 Zkoušení lze variantně řešit jako týmovou práci s tím, že jednotliví uchazeči budou v týmu zastávat jak roli řídícího, tak provádějícího pracovníka.</w:t>
      </w:r>
    </w:p>
    <w:p>
      <w:pPr>
        <w:pStyle w:val="P33"/>
        <w:framePr w:w="10766" w:h="2068"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72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575"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Podlahář dřevěných podlah, 31.7.2026 13:00:32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s praxí v délce minimálně 5 let ve funkci osoby zodpovědné za realizace podlahářských zakázek (např. technik firmy, majitel firmy se zaměstnanci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stavebním zaměřením s praxí v délce minimálně 3 roky ve funkci osoby podílející se na realizaci podlahářských zakázek (např. učitele prakticky zaměřených odborných předmětů, stavbyvedoucího atd.),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s praxí v délce minimálně 2 roky ve funkci osoby podílející se na realizaci podlahářských zakázek, z toho minimálně jeden rok v období posledních dvou let před podáním žádosti o udělení autorizace.</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46" w:hRule="exact" w:wrap="none" w:vAnchor="page" w:hAnchor="margin" w:x="0" w:y="9307"/>
        <w:rPr>
          <w:rStyle w:val="C3"/>
          <w:rtl w:val="0"/>
        </w:rPr>
      </w:pPr>
    </w:p>
    <w:p>
      <w:pPr>
        <w:pStyle w:val="P35"/>
        <w:framePr w:w="10710" w:h="340" w:hRule="exact" w:wrap="none" w:vAnchor="page" w:hAnchor="margin" w:x="28" w:y="9307"/>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vybavení pro přípravu podkladu: jednokotoučová bruska (různé unášeče: kámen, brusný papír, plech s diamantem), vysavač, míchadlo a nádoby na míchání, přístroje na měření vlhkosti (CM, orientační elektronické a další metody), další elektrické nářadí na úpravu podkladu (bourací kladivo, drážkovačka atd.)</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vybavení pro pokládku dřevěných podlah: kotoučová pila, přímočará pila, pokosová pila, válcová bruska, krajová bruska, Trio-bruska, stahováky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příslušnými zkušebními a měřícími přístroji (měření relativní vlhkosti, teploměr)</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(pracovní oděv a obuv)</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Drobné ruční nářadí a pracovní pomůcky</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9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Podlahář dřevěných podlah, 31.7.2026 13:00:32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11 až 12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Podlahář dřevěných podlah, 31.7.2026 13:00:33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ČR</w:t>
      </w:r>
    </w:p>
    <w:p>
      <w:pPr>
        <w:pStyle w:val="P21"/>
        <w:framePr w:w="7654" w:h="331" w:hRule="exact" w:wrap="none" w:vAnchor="page" w:hAnchor="margin" w:x="28" w:y="15940"/>
        <w:rPr>
          <w:rStyle w:val="C16"/>
          <w:rtl w:val="0"/>
        </w:rPr>
      </w:pPr>
      <w:r>
        <w:rPr>
          <w:rStyle w:val="C16"/>
          <w:rtl w:val="0"/>
        </w:rPr>
        <w:t>Podlahář dřevěných podlah, 31.7.2026 13:00:33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