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D2090" Type="http://schemas.openxmlformats.org/officeDocument/2006/relationships/officeDocument" Target="/word/document.xml" /><Relationship Id="coreRACD2090" Type="http://schemas.openxmlformats.org/package/2006/relationships/metadata/core-properties" Target="/docProps/core.xml" /><Relationship Id="customRACD20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horské služby, 21.9.2026 10:23:55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horské služby, 21.9.2026 10:23:55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