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651F7B" Type="http://schemas.openxmlformats.org/officeDocument/2006/relationships/officeDocument" Target="/word/document.xml" /><Relationship Id="coreR39651F7B" Type="http://schemas.openxmlformats.org/package/2006/relationships/metadata/core-properties" Target="/docProps/core.xml" /><Relationship Id="customR39651F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horské služby, 21.9.2026 10:21:23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21.9.2026 10:21:23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21.9.2026 10:21:23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horské služby, 21.9.2026 10:21:23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7411"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Psovod/psovodka horské služby a alespoň 5 let odborné praxe v Horské službě, o. p. s.</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50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Psovod/psovodka horské služby, 21.9.2026 10:21:23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Psovod/psovodka horské služby, 21.9.2026 10:21:23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Psovod/psovodka horské služby, 21.9.2026 10:21:23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208444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48F225F"/>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64EF9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5CB575D"/>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