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30AB95" Type="http://schemas.openxmlformats.org/officeDocument/2006/relationships/officeDocument" Target="/word/document.xml" /><Relationship Id="coreR3030AB95" Type="http://schemas.openxmlformats.org/package/2006/relationships/metadata/core-properties" Target="/docProps/core.xml" /><Relationship Id="customR3030AB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21.9.2026 12:16:11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https://nsp.cz/jednotka-prace/psovod-horske-sluzby#zdravotni-zpusobilost).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způsobilostí, u kterých je nezbytná přítomnost třetích osob jsou přítomni figuranti.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psa (bez kterého není možné zkoušku konat) upřesní autorizovaná osoba a vycházejí z následujících předpokladů: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nebo vykastrovaná fena jakéhokoliv plemene minimální věk 12 měsíců,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konstituce a správný typ vyšší nervové činnosti odpovídající požadavkům pro nasazení při zásahu,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příprava a požadovaný stupeň vycvičenosti,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fyzická způsobilost s požadovanou vytrvalostí, je však nutno přihlížet ke zvýšeným nárokům na fyzickou kondici a odolnost vůči klimatickým podmínkám,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veterinární prohlídka a převozní povolení,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je registrován u organizace, která je členem IKAR.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pes dle výše uvedených požadavků, batoh, čelová svítilna, lékárnička člena horské služby, vysílačka, pevná obuv, úvazek pro práci ve výškách, dohledávací světlomet, GPS, mobilní telefon.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Zimní období: pes dle výše uvedených požadavků, batoh, čelová svítilna, lékárnička člena horské služby, vysílačka, lavinová sonda, lavinová lopatka, lavinový vyhledávač, skialpinistická výzbroj a výstroj, mačky, cepín, pevná obuv, úvazek pro práci ve výškách, dohledávací světlomet, GPS, mobilní telefon. 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psa: stahovací obojek hladký, vodítko, náhubek, postroj pod vrtulník, záchranná dečka, lavinový vysílač, osvětlení pro práci v noci, GPS lokátor.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Použití psů pro vyhledávání v horském terénu, kritéria b) a c): ověření je možné provést v jakoukoli denní či noční dobu a v jakémkoliv ročním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21.9.2026 12:16:11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21.9.2026 12:16:11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91AB5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