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CFCDCA3" Type="http://schemas.openxmlformats.org/officeDocument/2006/relationships/officeDocument" Target="/word/document.xml" /><Relationship Id="coreR2CFCDCA3" Type="http://schemas.openxmlformats.org/package/2006/relationships/metadata/core-properties" Target="/docProps/core.xml" /><Relationship Id="customR2CFCDCA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Pokladní (kód: 66-001-H)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Specialista maloobchodu; Pokladní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Kontrola cen na pokladně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Vyúčtování tržeb na pokladně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Přepočet cen zboží a služeb na cizí měnu při platbách na pokladnách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Přijímání hotovostních i bezhotovostních plateb za zboží a služby od zákazníků v obchodně provozní jednotce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Vyplňování prodejní dokumentace, příprava příslušných dokumentů v obchodně provozní jednotce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Výdej pokladních stvrzenek a dokladů za prodej zboží a služeb v pokladně obchodně provozní jednotky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Obsluha pokladny a pokladních systémů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Vedení administrativní agendy spojené s prací na kontrolní pokladně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Jednání ve styku se zákazníky, obchodními partnery a kontrolními orgány v souladu s platnou legislativou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Inventarizace zásob v obchodně provozní jednotce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29.06.2015 do: 19.08.2020</w:t>
      </w:r>
    </w:p>
    <w:p>
      <w:pPr>
        <w:pStyle w:val="P21"/>
        <w:framePr w:w="7654" w:h="331" w:hRule="exact" w:wrap="none" w:vAnchor="page" w:hAnchor="margin" w:x="28" w:y="15940"/>
        <w:rPr>
          <w:rStyle w:val="C16"/>
          <w:rtl w:val="0"/>
        </w:rPr>
      </w:pPr>
      <w:r>
        <w:rPr>
          <w:rStyle w:val="C16"/>
          <w:rtl w:val="0"/>
        </w:rPr>
        <w:t>Pokladní, 30.9.2026 2:43:11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Kontrola cen na pokladně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Senzoricky zkontrolovat cenu uvedenou na obalu zboží a zadané násobky ceny podle množství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Senzoricky zkontrolovat cenu na čtecím zařízení pokladního systému po načtení číselného kódu a ověřit násobky ceny podle množství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Vyúčtování tržeb na pokladně</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376" w:hRule="exact" w:wrap="none" w:vAnchor="page" w:hAnchor="margin" w:x="45" w:y="6106"/>
        <w:rPr>
          <w:rStyle w:val="C3"/>
          <w:rtl w:val="0"/>
        </w:rPr>
      </w:pPr>
    </w:p>
    <w:p>
      <w:pPr>
        <w:pStyle w:val="P13"/>
        <w:framePr w:w="6658" w:h="249" w:hRule="exact" w:wrap="none" w:vAnchor="page" w:hAnchor="margin" w:x="71" w:y="6162"/>
        <w:rPr>
          <w:rStyle w:val="C11"/>
          <w:rtl w:val="0"/>
        </w:rPr>
      </w:pPr>
      <w:r>
        <w:rPr>
          <w:rStyle w:val="C11"/>
          <w:rtl w:val="0"/>
        </w:rPr>
        <w:t>a) Zpracovat finanční uzávěrku pokladny</w:t>
      </w:r>
    </w:p>
    <w:p>
      <w:pPr>
        <w:pStyle w:val="P28"/>
        <w:framePr w:w="3921" w:h="376" w:hRule="exact" w:wrap="none" w:vAnchor="page" w:hAnchor="margin" w:x="6800" w:y="6106"/>
        <w:rPr>
          <w:rStyle w:val="C3"/>
          <w:rtl w:val="0"/>
        </w:rPr>
      </w:pPr>
    </w:p>
    <w:p>
      <w:pPr>
        <w:pStyle w:val="P29"/>
        <w:framePr w:w="3839" w:h="249" w:hRule="exact" w:wrap="none" w:vAnchor="page" w:hAnchor="margin" w:x="6856" w:y="6162"/>
        <w:rPr>
          <w:rStyle w:val="C21"/>
          <w:rtl w:val="0"/>
        </w:rPr>
      </w:pPr>
      <w:r>
        <w:rPr>
          <w:rStyle w:val="C21"/>
          <w:rtl w:val="0"/>
        </w:rPr>
        <w:t>Praktické předvedení a ústní ověření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Zpracovat výčetku hotovosti (bankovek a jiných cenin) na předepsaném tiskopise</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Praktické předvedení a ústní ověření</w:t>
      </w:r>
    </w:p>
    <w:p>
      <w:pPr>
        <w:pStyle w:val="P12"/>
        <w:framePr w:w="6710" w:h="376" w:hRule="exact" w:wrap="none" w:vAnchor="page" w:hAnchor="margin" w:x="45" w:y="7089"/>
        <w:rPr>
          <w:rStyle w:val="C3"/>
          <w:rtl w:val="0"/>
        </w:rPr>
      </w:pPr>
    </w:p>
    <w:p>
      <w:pPr>
        <w:pStyle w:val="P13"/>
        <w:framePr w:w="6658" w:h="249" w:hRule="exact" w:wrap="none" w:vAnchor="page" w:hAnchor="margin" w:x="71" w:y="7145"/>
        <w:rPr>
          <w:rStyle w:val="C11"/>
          <w:rtl w:val="0"/>
        </w:rPr>
      </w:pPr>
      <w:r>
        <w:rPr>
          <w:rStyle w:val="C11"/>
          <w:rtl w:val="0"/>
        </w:rPr>
        <w:t>c) Uzavřít pokladnu včetně tisku dokladů</w:t>
      </w:r>
    </w:p>
    <w:p>
      <w:pPr>
        <w:pStyle w:val="P28"/>
        <w:framePr w:w="3921" w:h="376" w:hRule="exact" w:wrap="none" w:vAnchor="page" w:hAnchor="margin" w:x="6800" w:y="7089"/>
        <w:rPr>
          <w:rStyle w:val="C3"/>
          <w:rtl w:val="0"/>
        </w:rPr>
      </w:pPr>
    </w:p>
    <w:p>
      <w:pPr>
        <w:pStyle w:val="P29"/>
        <w:framePr w:w="3839" w:h="249" w:hRule="exact" w:wrap="none" w:vAnchor="page" w:hAnchor="margin" w:x="6856" w:y="7145"/>
        <w:rPr>
          <w:rStyle w:val="C21"/>
          <w:rtl w:val="0"/>
        </w:rPr>
      </w:pPr>
      <w:r>
        <w:rPr>
          <w:rStyle w:val="C21"/>
          <w:rtl w:val="0"/>
        </w:rPr>
        <w:t>Praktické předvedení a ústní ověření</w:t>
      </w:r>
    </w:p>
    <w:p>
      <w:pPr>
        <w:pStyle w:val="P32"/>
        <w:framePr w:w="10710" w:h="248" w:hRule="exact" w:wrap="none" w:vAnchor="page" w:hAnchor="margin" w:x="28" w:y="7578"/>
        <w:rPr>
          <w:rStyle w:val="C23"/>
          <w:rtl w:val="0"/>
        </w:rPr>
      </w:pPr>
      <w:r>
        <w:rPr>
          <w:rStyle w:val="C23"/>
          <w:rtl w:val="0"/>
        </w:rPr>
        <w:t>Je třeba splnit všechna kritéria.</w:t>
      </w:r>
    </w:p>
    <w:p>
      <w:pPr>
        <w:pStyle w:val="P23"/>
        <w:framePr w:w="10710" w:h="340" w:hRule="exact" w:wrap="none" w:vAnchor="page" w:hAnchor="margin" w:x="28" w:y="8014"/>
        <w:rPr>
          <w:rStyle w:val="C18"/>
          <w:rtl w:val="0"/>
        </w:rPr>
      </w:pPr>
      <w:r>
        <w:rPr>
          <w:rStyle w:val="C18"/>
          <w:rtl w:val="0"/>
        </w:rPr>
        <w:t>Přepočet cen zboží a služeb na cizí měnu při platbách na pokladnách</w:t>
      </w:r>
    </w:p>
    <w:p>
      <w:pPr>
        <w:pStyle w:val="P24"/>
        <w:framePr w:w="6713" w:h="376" w:hRule="exact" w:wrap="none" w:vAnchor="page" w:hAnchor="margin" w:x="45" w:y="8453"/>
        <w:rPr>
          <w:rStyle w:val="C3"/>
          <w:rtl w:val="0"/>
        </w:rPr>
      </w:pPr>
    </w:p>
    <w:p>
      <w:pPr>
        <w:pStyle w:val="P25"/>
        <w:framePr w:w="6661" w:h="249" w:hRule="exact" w:wrap="none" w:vAnchor="page" w:hAnchor="margin" w:x="71" w:y="8524"/>
        <w:rPr>
          <w:rStyle w:val="C19"/>
          <w:rtl w:val="0"/>
        </w:rPr>
      </w:pPr>
      <w:r>
        <w:rPr>
          <w:rStyle w:val="C19"/>
          <w:rtl w:val="0"/>
        </w:rPr>
        <w:t>Kritéria hodnocení</w:t>
      </w:r>
    </w:p>
    <w:p>
      <w:pPr>
        <w:pStyle w:val="P26"/>
        <w:framePr w:w="3918" w:h="376" w:hRule="exact" w:wrap="none" w:vAnchor="page" w:hAnchor="margin" w:x="6803" w:y="8453"/>
        <w:rPr>
          <w:rStyle w:val="C3"/>
          <w:rtl w:val="0"/>
        </w:rPr>
      </w:pPr>
    </w:p>
    <w:p>
      <w:pPr>
        <w:pStyle w:val="P27"/>
        <w:framePr w:w="3836" w:h="249" w:hRule="exact" w:wrap="none" w:vAnchor="page" w:hAnchor="margin" w:x="6859" w:y="8524"/>
        <w:rPr>
          <w:rStyle w:val="C20"/>
          <w:rtl w:val="0"/>
        </w:rPr>
      </w:pPr>
      <w:r>
        <w:rPr>
          <w:rStyle w:val="C20"/>
          <w:rtl w:val="0"/>
        </w:rPr>
        <w:t>Způsoby ověření</w:t>
      </w:r>
    </w:p>
    <w:p>
      <w:pPr>
        <w:pStyle w:val="P12"/>
        <w:framePr w:w="6710" w:h="376" w:hRule="exact" w:wrap="none" w:vAnchor="page" w:hAnchor="margin" w:x="45" w:y="8829"/>
        <w:rPr>
          <w:rStyle w:val="C3"/>
          <w:rtl w:val="0"/>
        </w:rPr>
      </w:pPr>
    </w:p>
    <w:p>
      <w:pPr>
        <w:pStyle w:val="P13"/>
        <w:framePr w:w="6658" w:h="249" w:hRule="exact" w:wrap="none" w:vAnchor="page" w:hAnchor="margin" w:x="71" w:y="8885"/>
        <w:rPr>
          <w:rStyle w:val="C11"/>
          <w:rtl w:val="0"/>
        </w:rPr>
      </w:pPr>
      <w:r>
        <w:rPr>
          <w:rStyle w:val="C11"/>
          <w:rtl w:val="0"/>
        </w:rPr>
        <w:t>a) Přepočítat cenu zboží na požadovanou měnu</w:t>
      </w:r>
    </w:p>
    <w:p>
      <w:pPr>
        <w:pStyle w:val="P28"/>
        <w:framePr w:w="3921" w:h="376" w:hRule="exact" w:wrap="none" w:vAnchor="page" w:hAnchor="margin" w:x="6800" w:y="8829"/>
        <w:rPr>
          <w:rStyle w:val="C3"/>
          <w:rtl w:val="0"/>
        </w:rPr>
      </w:pPr>
    </w:p>
    <w:p>
      <w:pPr>
        <w:pStyle w:val="P29"/>
        <w:framePr w:w="3839" w:h="249" w:hRule="exact" w:wrap="none" w:vAnchor="page" w:hAnchor="margin" w:x="6856" w:y="8885"/>
        <w:rPr>
          <w:rStyle w:val="C21"/>
          <w:rtl w:val="0"/>
        </w:rPr>
      </w:pPr>
      <w:r>
        <w:rPr>
          <w:rStyle w:val="C21"/>
          <w:rtl w:val="0"/>
        </w:rPr>
        <w:t>Praktické předvedení a ústní ověření</w:t>
      </w:r>
    </w:p>
    <w:p>
      <w:pPr>
        <w:pStyle w:val="P16"/>
        <w:framePr w:w="6710" w:h="376" w:hRule="exact" w:wrap="none" w:vAnchor="page" w:hAnchor="margin" w:x="45" w:y="9206"/>
        <w:rPr>
          <w:rStyle w:val="C3"/>
          <w:rtl w:val="0"/>
        </w:rPr>
      </w:pPr>
    </w:p>
    <w:p>
      <w:pPr>
        <w:pStyle w:val="P17"/>
        <w:framePr w:w="6658" w:h="249" w:hRule="exact" w:wrap="none" w:vAnchor="page" w:hAnchor="margin" w:x="71" w:y="9262"/>
        <w:rPr>
          <w:rStyle w:val="C13"/>
          <w:rtl w:val="0"/>
        </w:rPr>
      </w:pPr>
      <w:r>
        <w:rPr>
          <w:rStyle w:val="C13"/>
          <w:rtl w:val="0"/>
        </w:rPr>
        <w:t>b) Předvést správnou manipulaci s cizí měnou na pokladně</w:t>
      </w:r>
    </w:p>
    <w:p>
      <w:pPr>
        <w:pStyle w:val="P30"/>
        <w:framePr w:w="3921" w:h="376" w:hRule="exact" w:wrap="none" w:vAnchor="page" w:hAnchor="margin" w:x="6800" w:y="9206"/>
        <w:rPr>
          <w:rStyle w:val="C3"/>
          <w:rtl w:val="0"/>
        </w:rPr>
      </w:pPr>
    </w:p>
    <w:p>
      <w:pPr>
        <w:pStyle w:val="P31"/>
        <w:framePr w:w="3839" w:h="249" w:hRule="exact" w:wrap="none" w:vAnchor="page" w:hAnchor="margin" w:x="6856" w:y="9262"/>
        <w:rPr>
          <w:rStyle w:val="C22"/>
          <w:rtl w:val="0"/>
        </w:rPr>
      </w:pPr>
      <w:r>
        <w:rPr>
          <w:rStyle w:val="C22"/>
          <w:rtl w:val="0"/>
        </w:rPr>
        <w:t>Praktické předvedení a ústní ověření</w:t>
      </w:r>
    </w:p>
    <w:p>
      <w:pPr>
        <w:pStyle w:val="P32"/>
        <w:framePr w:w="10710" w:h="248" w:hRule="exact" w:wrap="none" w:vAnchor="page" w:hAnchor="margin" w:x="28" w:y="9695"/>
        <w:rPr>
          <w:rStyle w:val="C23"/>
          <w:rtl w:val="0"/>
        </w:rPr>
      </w:pPr>
      <w:r>
        <w:rPr>
          <w:rStyle w:val="C23"/>
          <w:rtl w:val="0"/>
        </w:rPr>
        <w:t>Je třeba splnit obě kritéria.</w:t>
      </w:r>
    </w:p>
    <w:p>
      <w:pPr>
        <w:pStyle w:val="P23"/>
        <w:framePr w:w="10710" w:h="547" w:hRule="exact" w:wrap="none" w:vAnchor="page" w:hAnchor="margin" w:x="28" w:y="10131"/>
        <w:rPr>
          <w:rStyle w:val="C18"/>
          <w:rtl w:val="0"/>
        </w:rPr>
      </w:pPr>
      <w:r>
        <w:rPr>
          <w:rStyle w:val="C18"/>
          <w:rtl w:val="0"/>
        </w:rPr>
        <w:t>Přijímání hotovostních i bezhotovostních plateb za zboží a služby od zákazníků v obchodně provozní jednotce</w:t>
      </w:r>
    </w:p>
    <w:p>
      <w:pPr>
        <w:pStyle w:val="P24"/>
        <w:framePr w:w="6713" w:h="376" w:hRule="exact" w:wrap="none" w:vAnchor="page" w:hAnchor="margin" w:x="45" w:y="10777"/>
        <w:rPr>
          <w:rStyle w:val="C3"/>
          <w:rtl w:val="0"/>
        </w:rPr>
      </w:pPr>
    </w:p>
    <w:p>
      <w:pPr>
        <w:pStyle w:val="P25"/>
        <w:framePr w:w="6661" w:h="249" w:hRule="exact" w:wrap="none" w:vAnchor="page" w:hAnchor="margin" w:x="71" w:y="10848"/>
        <w:rPr>
          <w:rStyle w:val="C19"/>
          <w:rtl w:val="0"/>
        </w:rPr>
      </w:pPr>
      <w:r>
        <w:rPr>
          <w:rStyle w:val="C19"/>
          <w:rtl w:val="0"/>
        </w:rPr>
        <w:t>Kritéria hodnocení</w:t>
      </w:r>
    </w:p>
    <w:p>
      <w:pPr>
        <w:pStyle w:val="P26"/>
        <w:framePr w:w="3918" w:h="376" w:hRule="exact" w:wrap="none" w:vAnchor="page" w:hAnchor="margin" w:x="6803" w:y="10777"/>
        <w:rPr>
          <w:rStyle w:val="C3"/>
          <w:rtl w:val="0"/>
        </w:rPr>
      </w:pPr>
    </w:p>
    <w:p>
      <w:pPr>
        <w:pStyle w:val="P27"/>
        <w:framePr w:w="3836" w:h="249" w:hRule="exact" w:wrap="none" w:vAnchor="page" w:hAnchor="margin" w:x="6859" w:y="10848"/>
        <w:rPr>
          <w:rStyle w:val="C20"/>
          <w:rtl w:val="0"/>
        </w:rPr>
      </w:pPr>
      <w:r>
        <w:rPr>
          <w:rStyle w:val="C20"/>
          <w:rtl w:val="0"/>
        </w:rPr>
        <w:t>Způsoby ověření</w:t>
      </w:r>
    </w:p>
    <w:p>
      <w:pPr>
        <w:pStyle w:val="P12"/>
        <w:framePr w:w="6710" w:h="376" w:hRule="exact" w:wrap="none" w:vAnchor="page" w:hAnchor="margin" w:x="45" w:y="11154"/>
        <w:rPr>
          <w:rStyle w:val="C3"/>
          <w:rtl w:val="0"/>
        </w:rPr>
      </w:pPr>
    </w:p>
    <w:p>
      <w:pPr>
        <w:pStyle w:val="P13"/>
        <w:framePr w:w="6658" w:h="249" w:hRule="exact" w:wrap="none" w:vAnchor="page" w:hAnchor="margin" w:x="71" w:y="11210"/>
        <w:rPr>
          <w:rStyle w:val="C11"/>
          <w:rtl w:val="0"/>
        </w:rPr>
      </w:pPr>
      <w:r>
        <w:rPr>
          <w:rStyle w:val="C11"/>
          <w:rtl w:val="0"/>
        </w:rPr>
        <w:t>a) Vyjmenovat způsoby platby na pokladně</w:t>
      </w:r>
    </w:p>
    <w:p>
      <w:pPr>
        <w:pStyle w:val="P28"/>
        <w:framePr w:w="3921" w:h="376" w:hRule="exact" w:wrap="none" w:vAnchor="page" w:hAnchor="margin" w:x="6800" w:y="11154"/>
        <w:rPr>
          <w:rStyle w:val="C3"/>
          <w:rtl w:val="0"/>
        </w:rPr>
      </w:pPr>
    </w:p>
    <w:p>
      <w:pPr>
        <w:pStyle w:val="P29"/>
        <w:framePr w:w="3839" w:h="249" w:hRule="exact" w:wrap="none" w:vAnchor="page" w:hAnchor="margin" w:x="6856" w:y="11210"/>
        <w:rPr>
          <w:rStyle w:val="C21"/>
          <w:rtl w:val="0"/>
        </w:rPr>
      </w:pPr>
      <w:r>
        <w:rPr>
          <w:rStyle w:val="C21"/>
          <w:rtl w:val="0"/>
        </w:rPr>
        <w:t>Ústní ověření</w:t>
      </w:r>
    </w:p>
    <w:p>
      <w:pPr>
        <w:pStyle w:val="P16"/>
        <w:framePr w:w="6710" w:h="831" w:hRule="exact" w:wrap="none" w:vAnchor="page" w:hAnchor="margin" w:x="45" w:y="11530"/>
        <w:rPr>
          <w:rStyle w:val="C3"/>
          <w:rtl w:val="0"/>
        </w:rPr>
      </w:pPr>
    </w:p>
    <w:p>
      <w:pPr>
        <w:pStyle w:val="P17"/>
        <w:framePr w:w="6658" w:h="704" w:hRule="exact" w:wrap="none" w:vAnchor="page" w:hAnchor="margin" w:x="71" w:y="11586"/>
        <w:rPr>
          <w:rStyle w:val="C13"/>
          <w:rtl w:val="0"/>
        </w:rPr>
      </w:pPr>
      <w:r>
        <w:rPr>
          <w:rStyle w:val="C13"/>
          <w:rtl w:val="0"/>
        </w:rPr>
        <w:t>b) Předvést přijem hotovosti a cenin, ověřit platnost měny nebo platnost ceniny (stravenky, dárkové kupony, šeky, aj.), vyúčtovat platbu zákazníkovi, uložit hotovost a ceniny do pokladny</w:t>
      </w:r>
    </w:p>
    <w:p>
      <w:pPr>
        <w:pStyle w:val="P30"/>
        <w:framePr w:w="3921" w:h="831" w:hRule="exact" w:wrap="none" w:vAnchor="page" w:hAnchor="margin" w:x="6800" w:y="11530"/>
        <w:rPr>
          <w:rStyle w:val="C3"/>
          <w:rtl w:val="0"/>
        </w:rPr>
      </w:pPr>
    </w:p>
    <w:p>
      <w:pPr>
        <w:pStyle w:val="P31"/>
        <w:framePr w:w="3839" w:h="704" w:hRule="exact" w:wrap="none" w:vAnchor="page" w:hAnchor="margin" w:x="6856" w:y="11586"/>
        <w:rPr>
          <w:rStyle w:val="C22"/>
          <w:rtl w:val="0"/>
        </w:rPr>
      </w:pPr>
      <w:r>
        <w:rPr>
          <w:rStyle w:val="C22"/>
          <w:rtl w:val="0"/>
        </w:rPr>
        <w:t>Praktické předvedení a ústní ověření</w:t>
      </w:r>
    </w:p>
    <w:p>
      <w:pPr>
        <w:pStyle w:val="P12"/>
        <w:framePr w:w="6710" w:h="831" w:hRule="exact" w:wrap="none" w:vAnchor="page" w:hAnchor="margin" w:x="45" w:y="12361"/>
        <w:rPr>
          <w:rStyle w:val="C3"/>
          <w:rtl w:val="0"/>
        </w:rPr>
      </w:pPr>
    </w:p>
    <w:p>
      <w:pPr>
        <w:pStyle w:val="P13"/>
        <w:framePr w:w="6658" w:h="704" w:hRule="exact" w:wrap="none" w:vAnchor="page" w:hAnchor="margin" w:x="71" w:y="12417"/>
        <w:rPr>
          <w:rStyle w:val="C11"/>
          <w:rtl w:val="0"/>
        </w:rPr>
      </w:pPr>
      <w:r>
        <w:rPr>
          <w:rStyle w:val="C11"/>
          <w:rtl w:val="0"/>
        </w:rPr>
        <w:t xml:space="preserve">c) Předvést manipulaci s platební kartou zákazníka -  identifikovat kartu, předložit doklad o bezhotovostní platbě k autorizaci zákazníkem při dodržení bezpečnostních pravidel platby kartou</w:t>
      </w:r>
    </w:p>
    <w:p>
      <w:pPr>
        <w:pStyle w:val="P28"/>
        <w:framePr w:w="3921" w:h="831" w:hRule="exact" w:wrap="none" w:vAnchor="page" w:hAnchor="margin" w:x="6800" w:y="12361"/>
        <w:rPr>
          <w:rStyle w:val="C3"/>
          <w:rtl w:val="0"/>
        </w:rPr>
      </w:pPr>
    </w:p>
    <w:p>
      <w:pPr>
        <w:pStyle w:val="P29"/>
        <w:framePr w:w="3839" w:h="704" w:hRule="exact" w:wrap="none" w:vAnchor="page" w:hAnchor="margin" w:x="6856" w:y="12417"/>
        <w:rPr>
          <w:rStyle w:val="C21"/>
          <w:rtl w:val="0"/>
        </w:rPr>
      </w:pPr>
      <w:r>
        <w:rPr>
          <w:rStyle w:val="C21"/>
          <w:rtl w:val="0"/>
        </w:rPr>
        <w:t>Praktické předvedení a ústní ověření</w:t>
      </w:r>
    </w:p>
    <w:p>
      <w:pPr>
        <w:pStyle w:val="P16"/>
        <w:framePr w:w="6710" w:h="607" w:hRule="exact" w:wrap="none" w:vAnchor="page" w:hAnchor="margin" w:x="45" w:y="13192"/>
        <w:rPr>
          <w:rStyle w:val="C3"/>
          <w:rtl w:val="0"/>
        </w:rPr>
      </w:pPr>
    </w:p>
    <w:p>
      <w:pPr>
        <w:pStyle w:val="P17"/>
        <w:framePr w:w="6658" w:h="480" w:hRule="exact" w:wrap="none" w:vAnchor="page" w:hAnchor="margin" w:x="71" w:y="13248"/>
        <w:rPr>
          <w:rStyle w:val="C13"/>
          <w:rtl w:val="0"/>
        </w:rPr>
      </w:pPr>
      <w:r>
        <w:rPr>
          <w:rStyle w:val="C13"/>
          <w:rtl w:val="0"/>
        </w:rPr>
        <w:t>d) Předvést způsob evidence dokladů o bezhotovostních platbách a platbách ceninami</w:t>
      </w:r>
    </w:p>
    <w:p>
      <w:pPr>
        <w:pStyle w:val="P30"/>
        <w:framePr w:w="3921" w:h="607" w:hRule="exact" w:wrap="none" w:vAnchor="page" w:hAnchor="margin" w:x="6800" w:y="13192"/>
        <w:rPr>
          <w:rStyle w:val="C3"/>
          <w:rtl w:val="0"/>
        </w:rPr>
      </w:pPr>
    </w:p>
    <w:p>
      <w:pPr>
        <w:pStyle w:val="P31"/>
        <w:framePr w:w="3839" w:h="480" w:hRule="exact" w:wrap="none" w:vAnchor="page" w:hAnchor="margin" w:x="6856" w:y="13248"/>
        <w:rPr>
          <w:rStyle w:val="C22"/>
          <w:rtl w:val="0"/>
        </w:rPr>
      </w:pPr>
      <w:r>
        <w:rPr>
          <w:rStyle w:val="C22"/>
          <w:rtl w:val="0"/>
        </w:rPr>
        <w:t>Praktické předvedení a ústní ověření</w:t>
      </w:r>
    </w:p>
    <w:p>
      <w:pPr>
        <w:pStyle w:val="P12"/>
        <w:framePr w:w="6710" w:h="607" w:hRule="exact" w:wrap="none" w:vAnchor="page" w:hAnchor="margin" w:x="45" w:y="13799"/>
        <w:rPr>
          <w:rStyle w:val="C3"/>
          <w:rtl w:val="0"/>
        </w:rPr>
      </w:pPr>
    </w:p>
    <w:p>
      <w:pPr>
        <w:pStyle w:val="P13"/>
        <w:framePr w:w="6658" w:h="480" w:hRule="exact" w:wrap="none" w:vAnchor="page" w:hAnchor="margin" w:x="71" w:y="13855"/>
        <w:rPr>
          <w:rStyle w:val="C11"/>
          <w:rtl w:val="0"/>
        </w:rPr>
      </w:pPr>
      <w:r>
        <w:rPr>
          <w:rStyle w:val="C11"/>
          <w:rtl w:val="0"/>
        </w:rPr>
        <w:t>e) Uvést způsoby řešení vzniklých nedostatků při bezhotovostních i hotovostních platbách</w:t>
      </w:r>
    </w:p>
    <w:p>
      <w:pPr>
        <w:pStyle w:val="P28"/>
        <w:framePr w:w="3921" w:h="607" w:hRule="exact" w:wrap="none" w:vAnchor="page" w:hAnchor="margin" w:x="6800" w:y="13799"/>
        <w:rPr>
          <w:rStyle w:val="C3"/>
          <w:rtl w:val="0"/>
        </w:rPr>
      </w:pPr>
    </w:p>
    <w:p>
      <w:pPr>
        <w:pStyle w:val="P29"/>
        <w:framePr w:w="3839" w:h="480" w:hRule="exact" w:wrap="none" w:vAnchor="page" w:hAnchor="margin" w:x="6856" w:y="13855"/>
        <w:rPr>
          <w:rStyle w:val="C21"/>
          <w:rtl w:val="0"/>
        </w:rPr>
      </w:pPr>
      <w:r>
        <w:rPr>
          <w:rStyle w:val="C21"/>
          <w:rtl w:val="0"/>
        </w:rPr>
        <w:t>Ústní ověření</w:t>
      </w:r>
    </w:p>
    <w:p>
      <w:pPr>
        <w:pStyle w:val="P32"/>
        <w:framePr w:w="10710" w:h="248" w:hRule="exact" w:wrap="none" w:vAnchor="page" w:hAnchor="margin" w:x="28" w:y="145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Pokladní, 30.9.2026 2:43:11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Vyplňování prodejní dokumentace, příprava příslušných dokumentů v obchodně provozní jednotce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Vystavit předepsanou prodejní dokumentaci např. záruční listy, paragon, aj.</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Poskytnout zákazníkovi informace ve spojitosti s prodejní dokumentací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547" w:hRule="exact" w:wrap="none" w:vAnchor="page" w:hAnchor="margin" w:x="28" w:y="4502"/>
        <w:rPr>
          <w:rStyle w:val="C18"/>
          <w:rtl w:val="0"/>
        </w:rPr>
      </w:pPr>
      <w:r>
        <w:rPr>
          <w:rStyle w:val="C18"/>
          <w:rtl w:val="0"/>
        </w:rPr>
        <w:t>Výdej pokladních stvrzenek a dokladů za prodej zboží a služeb v pokladně obchodně provozní jednotky</w:t>
      </w:r>
    </w:p>
    <w:p>
      <w:pPr>
        <w:pStyle w:val="P24"/>
        <w:framePr w:w="6713" w:h="376" w:hRule="exact" w:wrap="none" w:vAnchor="page" w:hAnchor="margin" w:x="45" w:y="5148"/>
        <w:rPr>
          <w:rStyle w:val="C3"/>
          <w:rtl w:val="0"/>
        </w:rPr>
      </w:pPr>
    </w:p>
    <w:p>
      <w:pPr>
        <w:pStyle w:val="P25"/>
        <w:framePr w:w="6661" w:h="249" w:hRule="exact" w:wrap="none" w:vAnchor="page" w:hAnchor="margin" w:x="71" w:y="5219"/>
        <w:rPr>
          <w:rStyle w:val="C19"/>
          <w:rtl w:val="0"/>
        </w:rPr>
      </w:pPr>
      <w:r>
        <w:rPr>
          <w:rStyle w:val="C19"/>
          <w:rtl w:val="0"/>
        </w:rPr>
        <w:t>Kritéria hodnocení</w:t>
      </w:r>
    </w:p>
    <w:p>
      <w:pPr>
        <w:pStyle w:val="P26"/>
        <w:framePr w:w="3918" w:h="376" w:hRule="exact" w:wrap="none" w:vAnchor="page" w:hAnchor="margin" w:x="6803" w:y="5148"/>
        <w:rPr>
          <w:rStyle w:val="C3"/>
          <w:rtl w:val="0"/>
        </w:rPr>
      </w:pPr>
    </w:p>
    <w:p>
      <w:pPr>
        <w:pStyle w:val="P27"/>
        <w:framePr w:w="3836" w:h="249" w:hRule="exact" w:wrap="none" w:vAnchor="page" w:hAnchor="margin" w:x="6859" w:y="5219"/>
        <w:rPr>
          <w:rStyle w:val="C20"/>
          <w:rtl w:val="0"/>
        </w:rPr>
      </w:pPr>
      <w:r>
        <w:rPr>
          <w:rStyle w:val="C20"/>
          <w:rtl w:val="0"/>
        </w:rPr>
        <w:t>Způsoby ověření</w:t>
      </w:r>
    </w:p>
    <w:p>
      <w:pPr>
        <w:pStyle w:val="P12"/>
        <w:framePr w:w="6710" w:h="376" w:hRule="exact" w:wrap="none" w:vAnchor="page" w:hAnchor="margin" w:x="45" w:y="5525"/>
        <w:rPr>
          <w:rStyle w:val="C3"/>
          <w:rtl w:val="0"/>
        </w:rPr>
      </w:pPr>
    </w:p>
    <w:p>
      <w:pPr>
        <w:pStyle w:val="P13"/>
        <w:framePr w:w="6658" w:h="249" w:hRule="exact" w:wrap="none" w:vAnchor="page" w:hAnchor="margin" w:x="71" w:y="5581"/>
        <w:rPr>
          <w:rStyle w:val="C11"/>
          <w:rtl w:val="0"/>
        </w:rPr>
      </w:pPr>
      <w:r>
        <w:rPr>
          <w:rStyle w:val="C11"/>
          <w:rtl w:val="0"/>
        </w:rPr>
        <w:t>a) Ověřit náležitosti prodejních dokladů</w:t>
      </w:r>
    </w:p>
    <w:p>
      <w:pPr>
        <w:pStyle w:val="P28"/>
        <w:framePr w:w="3921" w:h="376" w:hRule="exact" w:wrap="none" w:vAnchor="page" w:hAnchor="margin" w:x="6800" w:y="5525"/>
        <w:rPr>
          <w:rStyle w:val="C3"/>
          <w:rtl w:val="0"/>
        </w:rPr>
      </w:pPr>
    </w:p>
    <w:p>
      <w:pPr>
        <w:pStyle w:val="P29"/>
        <w:framePr w:w="3839" w:h="249" w:hRule="exact" w:wrap="none" w:vAnchor="page" w:hAnchor="margin" w:x="6856" w:y="5581"/>
        <w:rPr>
          <w:rStyle w:val="C21"/>
          <w:rtl w:val="0"/>
        </w:rPr>
      </w:pPr>
      <w:r>
        <w:rPr>
          <w:rStyle w:val="C21"/>
          <w:rtl w:val="0"/>
        </w:rPr>
        <w:t>Praktické předvedení a ústní ověření</w:t>
      </w:r>
    </w:p>
    <w:p>
      <w:pPr>
        <w:pStyle w:val="P16"/>
        <w:framePr w:w="6710" w:h="376" w:hRule="exact" w:wrap="none" w:vAnchor="page" w:hAnchor="margin" w:x="45" w:y="5901"/>
        <w:rPr>
          <w:rStyle w:val="C3"/>
          <w:rtl w:val="0"/>
        </w:rPr>
      </w:pPr>
    </w:p>
    <w:p>
      <w:pPr>
        <w:pStyle w:val="P17"/>
        <w:framePr w:w="6658" w:h="249" w:hRule="exact" w:wrap="none" w:vAnchor="page" w:hAnchor="margin" w:x="71" w:y="5957"/>
        <w:rPr>
          <w:rStyle w:val="C13"/>
          <w:rtl w:val="0"/>
        </w:rPr>
      </w:pPr>
      <w:r>
        <w:rPr>
          <w:rStyle w:val="C13"/>
          <w:rtl w:val="0"/>
        </w:rPr>
        <w:t>b) Označit doklad z hlediska časového a odpovědnosti</w:t>
      </w:r>
    </w:p>
    <w:p>
      <w:pPr>
        <w:pStyle w:val="P30"/>
        <w:framePr w:w="3921" w:h="376" w:hRule="exact" w:wrap="none" w:vAnchor="page" w:hAnchor="margin" w:x="6800" w:y="5901"/>
        <w:rPr>
          <w:rStyle w:val="C3"/>
          <w:rtl w:val="0"/>
        </w:rPr>
      </w:pPr>
    </w:p>
    <w:p>
      <w:pPr>
        <w:pStyle w:val="P31"/>
        <w:framePr w:w="3839" w:h="249" w:hRule="exact" w:wrap="none" w:vAnchor="page" w:hAnchor="margin" w:x="6856" w:y="5957"/>
        <w:rPr>
          <w:rStyle w:val="C22"/>
          <w:rtl w:val="0"/>
        </w:rPr>
      </w:pPr>
      <w:r>
        <w:rPr>
          <w:rStyle w:val="C22"/>
          <w:rtl w:val="0"/>
        </w:rPr>
        <w:t>Praktické předvedení a ústní ověření</w:t>
      </w:r>
    </w:p>
    <w:p>
      <w:pPr>
        <w:pStyle w:val="P12"/>
        <w:framePr w:w="6710" w:h="376" w:hRule="exact" w:wrap="none" w:vAnchor="page" w:hAnchor="margin" w:x="45" w:y="6277"/>
        <w:rPr>
          <w:rStyle w:val="C3"/>
          <w:rtl w:val="0"/>
        </w:rPr>
      </w:pPr>
    </w:p>
    <w:p>
      <w:pPr>
        <w:pStyle w:val="P13"/>
        <w:framePr w:w="6658" w:h="249" w:hRule="exact" w:wrap="none" w:vAnchor="page" w:hAnchor="margin" w:x="71" w:y="6333"/>
        <w:rPr>
          <w:rStyle w:val="C11"/>
          <w:rtl w:val="0"/>
        </w:rPr>
      </w:pPr>
      <w:r>
        <w:rPr>
          <w:rStyle w:val="C11"/>
          <w:rtl w:val="0"/>
        </w:rPr>
        <w:t>c) Předvést zaevidování dokladu v pokladní evidenci</w:t>
      </w:r>
    </w:p>
    <w:p>
      <w:pPr>
        <w:pStyle w:val="P28"/>
        <w:framePr w:w="3921" w:h="376" w:hRule="exact" w:wrap="none" w:vAnchor="page" w:hAnchor="margin" w:x="6800" w:y="6277"/>
        <w:rPr>
          <w:rStyle w:val="C3"/>
          <w:rtl w:val="0"/>
        </w:rPr>
      </w:pPr>
    </w:p>
    <w:p>
      <w:pPr>
        <w:pStyle w:val="P29"/>
        <w:framePr w:w="3839" w:h="249" w:hRule="exact" w:wrap="none" w:vAnchor="page" w:hAnchor="margin" w:x="6856" w:y="6333"/>
        <w:rPr>
          <w:rStyle w:val="C21"/>
          <w:rtl w:val="0"/>
        </w:rPr>
      </w:pPr>
      <w:r>
        <w:rPr>
          <w:rStyle w:val="C21"/>
          <w:rtl w:val="0"/>
        </w:rPr>
        <w:t>Praktické předvedení a ústní ověření</w:t>
      </w:r>
    </w:p>
    <w:p>
      <w:pPr>
        <w:pStyle w:val="P32"/>
        <w:framePr w:w="10710" w:h="248" w:hRule="exact" w:wrap="none" w:vAnchor="page" w:hAnchor="margin" w:x="28" w:y="6767"/>
        <w:rPr>
          <w:rStyle w:val="C23"/>
          <w:rtl w:val="0"/>
        </w:rPr>
      </w:pPr>
      <w:r>
        <w:rPr>
          <w:rStyle w:val="C23"/>
          <w:rtl w:val="0"/>
        </w:rPr>
        <w:t>Je třeba splnit všechna kritéria.</w:t>
      </w:r>
    </w:p>
    <w:p>
      <w:pPr>
        <w:pStyle w:val="P23"/>
        <w:framePr w:w="10710" w:h="340" w:hRule="exact" w:wrap="none" w:vAnchor="page" w:hAnchor="margin" w:x="28" w:y="7202"/>
        <w:rPr>
          <w:rStyle w:val="C18"/>
          <w:rtl w:val="0"/>
        </w:rPr>
      </w:pPr>
      <w:r>
        <w:rPr>
          <w:rStyle w:val="C18"/>
          <w:rtl w:val="0"/>
        </w:rPr>
        <w:t>Obsluha pokladny a pokladních systémů</w:t>
      </w:r>
    </w:p>
    <w:p>
      <w:pPr>
        <w:pStyle w:val="P24"/>
        <w:framePr w:w="6713" w:h="376" w:hRule="exact" w:wrap="none" w:vAnchor="page" w:hAnchor="margin" w:x="45" w:y="7642"/>
        <w:rPr>
          <w:rStyle w:val="C3"/>
          <w:rtl w:val="0"/>
        </w:rPr>
      </w:pPr>
    </w:p>
    <w:p>
      <w:pPr>
        <w:pStyle w:val="P25"/>
        <w:framePr w:w="6661" w:h="249" w:hRule="exact" w:wrap="none" w:vAnchor="page" w:hAnchor="margin" w:x="71" w:y="7713"/>
        <w:rPr>
          <w:rStyle w:val="C19"/>
          <w:rtl w:val="0"/>
        </w:rPr>
      </w:pPr>
      <w:r>
        <w:rPr>
          <w:rStyle w:val="C19"/>
          <w:rtl w:val="0"/>
        </w:rPr>
        <w:t>Kritéria hodnocení</w:t>
      </w:r>
    </w:p>
    <w:p>
      <w:pPr>
        <w:pStyle w:val="P26"/>
        <w:framePr w:w="3918" w:h="376" w:hRule="exact" w:wrap="none" w:vAnchor="page" w:hAnchor="margin" w:x="6803" w:y="7642"/>
        <w:rPr>
          <w:rStyle w:val="C3"/>
          <w:rtl w:val="0"/>
        </w:rPr>
      </w:pPr>
    </w:p>
    <w:p>
      <w:pPr>
        <w:pStyle w:val="P27"/>
        <w:framePr w:w="3836" w:h="249" w:hRule="exact" w:wrap="none" w:vAnchor="page" w:hAnchor="margin" w:x="6859" w:y="7713"/>
        <w:rPr>
          <w:rStyle w:val="C20"/>
          <w:rtl w:val="0"/>
        </w:rPr>
      </w:pPr>
      <w:r>
        <w:rPr>
          <w:rStyle w:val="C20"/>
          <w:rtl w:val="0"/>
        </w:rPr>
        <w:t>Způsoby ověření</w:t>
      </w:r>
    </w:p>
    <w:p>
      <w:pPr>
        <w:pStyle w:val="P12"/>
        <w:framePr w:w="6710" w:h="607" w:hRule="exact" w:wrap="none" w:vAnchor="page" w:hAnchor="margin" w:x="45" w:y="8018"/>
        <w:rPr>
          <w:rStyle w:val="C3"/>
          <w:rtl w:val="0"/>
        </w:rPr>
      </w:pPr>
    </w:p>
    <w:p>
      <w:pPr>
        <w:pStyle w:val="P13"/>
        <w:framePr w:w="6658" w:h="480" w:hRule="exact" w:wrap="none" w:vAnchor="page" w:hAnchor="margin" w:x="71" w:y="8074"/>
        <w:rPr>
          <w:rStyle w:val="C11"/>
          <w:rtl w:val="0"/>
        </w:rPr>
      </w:pPr>
      <w:r>
        <w:rPr>
          <w:rStyle w:val="C11"/>
          <w:rtl w:val="0"/>
        </w:rPr>
        <w:t>a) Převzít počáteční hotovost a odstranit případné nedostatky před zahájením práce na pokladně</w:t>
      </w:r>
    </w:p>
    <w:p>
      <w:pPr>
        <w:pStyle w:val="P28"/>
        <w:framePr w:w="3921" w:h="607" w:hRule="exact" w:wrap="none" w:vAnchor="page" w:hAnchor="margin" w:x="6800" w:y="8018"/>
        <w:rPr>
          <w:rStyle w:val="C3"/>
          <w:rtl w:val="0"/>
        </w:rPr>
      </w:pPr>
    </w:p>
    <w:p>
      <w:pPr>
        <w:pStyle w:val="P29"/>
        <w:framePr w:w="3839" w:h="480" w:hRule="exact" w:wrap="none" w:vAnchor="page" w:hAnchor="margin" w:x="6856" w:y="8074"/>
        <w:rPr>
          <w:rStyle w:val="C21"/>
          <w:rtl w:val="0"/>
        </w:rPr>
      </w:pPr>
      <w:r>
        <w:rPr>
          <w:rStyle w:val="C21"/>
          <w:rtl w:val="0"/>
        </w:rPr>
        <w:t>Praktické předvedení a ústní ověření</w:t>
      </w:r>
    </w:p>
    <w:p>
      <w:pPr>
        <w:pStyle w:val="P16"/>
        <w:framePr w:w="6710" w:h="376" w:hRule="exact" w:wrap="none" w:vAnchor="page" w:hAnchor="margin" w:x="45" w:y="8625"/>
        <w:rPr>
          <w:rStyle w:val="C3"/>
          <w:rtl w:val="0"/>
        </w:rPr>
      </w:pPr>
    </w:p>
    <w:p>
      <w:pPr>
        <w:pStyle w:val="P17"/>
        <w:framePr w:w="6658" w:h="249" w:hRule="exact" w:wrap="none" w:vAnchor="page" w:hAnchor="margin" w:x="71" w:y="8681"/>
        <w:rPr>
          <w:rStyle w:val="C13"/>
          <w:rtl w:val="0"/>
        </w:rPr>
      </w:pPr>
      <w:r>
        <w:rPr>
          <w:rStyle w:val="C13"/>
          <w:rtl w:val="0"/>
        </w:rPr>
        <w:t>b) Zprovoznit pokladnu, řešit problémy provozu pokladny</w:t>
      </w:r>
    </w:p>
    <w:p>
      <w:pPr>
        <w:pStyle w:val="P30"/>
        <w:framePr w:w="3921" w:h="376" w:hRule="exact" w:wrap="none" w:vAnchor="page" w:hAnchor="margin" w:x="6800" w:y="8625"/>
        <w:rPr>
          <w:rStyle w:val="C3"/>
          <w:rtl w:val="0"/>
        </w:rPr>
      </w:pPr>
    </w:p>
    <w:p>
      <w:pPr>
        <w:pStyle w:val="P31"/>
        <w:framePr w:w="3839" w:h="249" w:hRule="exact" w:wrap="none" w:vAnchor="page" w:hAnchor="margin" w:x="6856" w:y="8681"/>
        <w:rPr>
          <w:rStyle w:val="C22"/>
          <w:rtl w:val="0"/>
        </w:rPr>
      </w:pPr>
      <w:r>
        <w:rPr>
          <w:rStyle w:val="C22"/>
          <w:rtl w:val="0"/>
        </w:rPr>
        <w:t>Praktické předvedení a ústní ověření</w:t>
      </w:r>
    </w:p>
    <w:p>
      <w:pPr>
        <w:pStyle w:val="P12"/>
        <w:framePr w:w="6710" w:h="607" w:hRule="exact" w:wrap="none" w:vAnchor="page" w:hAnchor="margin" w:x="45" w:y="9001"/>
        <w:rPr>
          <w:rStyle w:val="C3"/>
          <w:rtl w:val="0"/>
        </w:rPr>
      </w:pPr>
    </w:p>
    <w:p>
      <w:pPr>
        <w:pStyle w:val="P13"/>
        <w:framePr w:w="6658" w:h="480" w:hRule="exact" w:wrap="none" w:vAnchor="page" w:hAnchor="margin" w:x="71" w:y="9057"/>
        <w:rPr>
          <w:rStyle w:val="C11"/>
          <w:rtl w:val="0"/>
        </w:rPr>
      </w:pPr>
      <w:r>
        <w:rPr>
          <w:rStyle w:val="C11"/>
          <w:rtl w:val="0"/>
        </w:rPr>
        <w:t>c) Komunikovat vhodně se zákazníkem, řešit obvyklé i neobvyklé situace při obsluze zákazníka</w:t>
      </w:r>
    </w:p>
    <w:p>
      <w:pPr>
        <w:pStyle w:val="P28"/>
        <w:framePr w:w="3921" w:h="607" w:hRule="exact" w:wrap="none" w:vAnchor="page" w:hAnchor="margin" w:x="6800" w:y="9001"/>
        <w:rPr>
          <w:rStyle w:val="C3"/>
          <w:rtl w:val="0"/>
        </w:rPr>
      </w:pPr>
    </w:p>
    <w:p>
      <w:pPr>
        <w:pStyle w:val="P29"/>
        <w:framePr w:w="3839" w:h="480" w:hRule="exact" w:wrap="none" w:vAnchor="page" w:hAnchor="margin" w:x="6856" w:y="9057"/>
        <w:rPr>
          <w:rStyle w:val="C21"/>
          <w:rtl w:val="0"/>
        </w:rPr>
      </w:pPr>
      <w:r>
        <w:rPr>
          <w:rStyle w:val="C21"/>
          <w:rtl w:val="0"/>
        </w:rPr>
        <w:t>Praktické předvedení a ústní ověření</w:t>
      </w:r>
    </w:p>
    <w:p>
      <w:pPr>
        <w:pStyle w:val="P16"/>
        <w:framePr w:w="6710" w:h="831" w:hRule="exact" w:wrap="none" w:vAnchor="page" w:hAnchor="margin" w:x="45" w:y="9608"/>
        <w:rPr>
          <w:rStyle w:val="C3"/>
          <w:rtl w:val="0"/>
        </w:rPr>
      </w:pPr>
    </w:p>
    <w:p>
      <w:pPr>
        <w:pStyle w:val="P17"/>
        <w:framePr w:w="6658" w:h="704" w:hRule="exact" w:wrap="none" w:vAnchor="page" w:hAnchor="margin" w:x="71" w:y="9664"/>
        <w:rPr>
          <w:rStyle w:val="C13"/>
          <w:rtl w:val="0"/>
        </w:rPr>
      </w:pPr>
      <w:r>
        <w:rPr>
          <w:rStyle w:val="C13"/>
          <w:rtl w:val="0"/>
        </w:rPr>
        <w:t>d) Účtovat ceny zboží mechanicky nebo za pomoci čtecího zařízení kontrolní pokladny, kontrolovat ceny zboží, odstranit vzniklé nedostatky při účtování cen</w:t>
      </w:r>
    </w:p>
    <w:p>
      <w:pPr>
        <w:pStyle w:val="P30"/>
        <w:framePr w:w="3921" w:h="831" w:hRule="exact" w:wrap="none" w:vAnchor="page" w:hAnchor="margin" w:x="6800" w:y="9608"/>
        <w:rPr>
          <w:rStyle w:val="C3"/>
          <w:rtl w:val="0"/>
        </w:rPr>
      </w:pPr>
    </w:p>
    <w:p>
      <w:pPr>
        <w:pStyle w:val="P31"/>
        <w:framePr w:w="3839" w:h="704" w:hRule="exact" w:wrap="none" w:vAnchor="page" w:hAnchor="margin" w:x="6856" w:y="9664"/>
        <w:rPr>
          <w:rStyle w:val="C22"/>
          <w:rtl w:val="0"/>
        </w:rPr>
      </w:pPr>
      <w:r>
        <w:rPr>
          <w:rStyle w:val="C22"/>
          <w:rtl w:val="0"/>
        </w:rPr>
        <w:t>Praktické předvedení a ústní ověření</w:t>
      </w:r>
    </w:p>
    <w:p>
      <w:pPr>
        <w:pStyle w:val="P12"/>
        <w:framePr w:w="6710" w:h="376" w:hRule="exact" w:wrap="none" w:vAnchor="page" w:hAnchor="margin" w:x="45" w:y="10439"/>
        <w:rPr>
          <w:rStyle w:val="C3"/>
          <w:rtl w:val="0"/>
        </w:rPr>
      </w:pPr>
    </w:p>
    <w:p>
      <w:pPr>
        <w:pStyle w:val="P13"/>
        <w:framePr w:w="6658" w:h="249" w:hRule="exact" w:wrap="none" w:vAnchor="page" w:hAnchor="margin" w:x="71" w:y="10495"/>
        <w:rPr>
          <w:rStyle w:val="C11"/>
          <w:rtl w:val="0"/>
        </w:rPr>
      </w:pPr>
      <w:r>
        <w:rPr>
          <w:rStyle w:val="C11"/>
          <w:rtl w:val="0"/>
        </w:rPr>
        <w:t>e) Stornovat platbu na pokladně, vystavit příslušný doklad a evidovat ho</w:t>
      </w:r>
    </w:p>
    <w:p>
      <w:pPr>
        <w:pStyle w:val="P28"/>
        <w:framePr w:w="3921" w:h="376" w:hRule="exact" w:wrap="none" w:vAnchor="page" w:hAnchor="margin" w:x="6800" w:y="10439"/>
        <w:rPr>
          <w:rStyle w:val="C3"/>
          <w:rtl w:val="0"/>
        </w:rPr>
      </w:pPr>
    </w:p>
    <w:p>
      <w:pPr>
        <w:pStyle w:val="P29"/>
        <w:framePr w:w="3839" w:h="249" w:hRule="exact" w:wrap="none" w:vAnchor="page" w:hAnchor="margin" w:x="6856" w:y="10495"/>
        <w:rPr>
          <w:rStyle w:val="C21"/>
          <w:rtl w:val="0"/>
        </w:rPr>
      </w:pPr>
      <w:r>
        <w:rPr>
          <w:rStyle w:val="C21"/>
          <w:rtl w:val="0"/>
        </w:rPr>
        <w:t>Praktické předvedení a ústní ověření</w:t>
      </w:r>
    </w:p>
    <w:p>
      <w:pPr>
        <w:pStyle w:val="P16"/>
        <w:framePr w:w="6710" w:h="607" w:hRule="exact" w:wrap="none" w:vAnchor="page" w:hAnchor="margin" w:x="45" w:y="10815"/>
        <w:rPr>
          <w:rStyle w:val="C3"/>
          <w:rtl w:val="0"/>
        </w:rPr>
      </w:pPr>
    </w:p>
    <w:p>
      <w:pPr>
        <w:pStyle w:val="P17"/>
        <w:framePr w:w="6658" w:h="480" w:hRule="exact" w:wrap="none" w:vAnchor="page" w:hAnchor="margin" w:x="71" w:y="10871"/>
        <w:rPr>
          <w:rStyle w:val="C13"/>
          <w:rtl w:val="0"/>
        </w:rPr>
      </w:pPr>
      <w:r>
        <w:rPr>
          <w:rStyle w:val="C13"/>
          <w:rtl w:val="0"/>
        </w:rPr>
        <w:t>f) Provést základní údržbu pokladny (výměna pásky) a odstranit drobnou technickou závadu</w:t>
      </w:r>
    </w:p>
    <w:p>
      <w:pPr>
        <w:pStyle w:val="P30"/>
        <w:framePr w:w="3921" w:h="607" w:hRule="exact" w:wrap="none" w:vAnchor="page" w:hAnchor="margin" w:x="6800" w:y="10815"/>
        <w:rPr>
          <w:rStyle w:val="C3"/>
          <w:rtl w:val="0"/>
        </w:rPr>
      </w:pPr>
    </w:p>
    <w:p>
      <w:pPr>
        <w:pStyle w:val="P31"/>
        <w:framePr w:w="3839" w:h="480" w:hRule="exact" w:wrap="none" w:vAnchor="page" w:hAnchor="margin" w:x="6856" w:y="10871"/>
        <w:rPr>
          <w:rStyle w:val="C22"/>
          <w:rtl w:val="0"/>
        </w:rPr>
      </w:pPr>
      <w:r>
        <w:rPr>
          <w:rStyle w:val="C22"/>
          <w:rtl w:val="0"/>
        </w:rPr>
        <w:t>Praktické předvedení a ústní ověření</w:t>
      </w:r>
    </w:p>
    <w:p>
      <w:pPr>
        <w:pStyle w:val="P32"/>
        <w:framePr w:w="10710" w:h="248" w:hRule="exact" w:wrap="none" w:vAnchor="page" w:hAnchor="margin" w:x="28" w:y="11535"/>
        <w:rPr>
          <w:rStyle w:val="C23"/>
          <w:rtl w:val="0"/>
        </w:rPr>
      </w:pPr>
      <w:r>
        <w:rPr>
          <w:rStyle w:val="C23"/>
          <w:rtl w:val="0"/>
        </w:rPr>
        <w:t>Je třeba splnit všechna kritéria.</w:t>
      </w:r>
    </w:p>
    <w:p>
      <w:pPr>
        <w:pStyle w:val="P23"/>
        <w:framePr w:w="10710" w:h="340" w:hRule="exact" w:wrap="none" w:vAnchor="page" w:hAnchor="margin" w:x="28" w:y="11971"/>
        <w:rPr>
          <w:rStyle w:val="C18"/>
          <w:rtl w:val="0"/>
        </w:rPr>
      </w:pPr>
      <w:r>
        <w:rPr>
          <w:rStyle w:val="C18"/>
          <w:rtl w:val="0"/>
        </w:rPr>
        <w:t>Vedení administrativní agendy spojené s prací na kontrolní pokladně</w:t>
      </w:r>
    </w:p>
    <w:p>
      <w:pPr>
        <w:pStyle w:val="P24"/>
        <w:framePr w:w="6713" w:h="376" w:hRule="exact" w:wrap="none" w:vAnchor="page" w:hAnchor="margin" w:x="45" w:y="12410"/>
        <w:rPr>
          <w:rStyle w:val="C3"/>
          <w:rtl w:val="0"/>
        </w:rPr>
      </w:pPr>
    </w:p>
    <w:p>
      <w:pPr>
        <w:pStyle w:val="P25"/>
        <w:framePr w:w="6661" w:h="249" w:hRule="exact" w:wrap="none" w:vAnchor="page" w:hAnchor="margin" w:x="71" w:y="12481"/>
        <w:rPr>
          <w:rStyle w:val="C19"/>
          <w:rtl w:val="0"/>
        </w:rPr>
      </w:pPr>
      <w:r>
        <w:rPr>
          <w:rStyle w:val="C19"/>
          <w:rtl w:val="0"/>
        </w:rPr>
        <w:t>Kritéria hodnocení</w:t>
      </w:r>
    </w:p>
    <w:p>
      <w:pPr>
        <w:pStyle w:val="P26"/>
        <w:framePr w:w="3918" w:h="376" w:hRule="exact" w:wrap="none" w:vAnchor="page" w:hAnchor="margin" w:x="6803" w:y="12410"/>
        <w:rPr>
          <w:rStyle w:val="C3"/>
          <w:rtl w:val="0"/>
        </w:rPr>
      </w:pPr>
    </w:p>
    <w:p>
      <w:pPr>
        <w:pStyle w:val="P27"/>
        <w:framePr w:w="3836" w:h="249" w:hRule="exact" w:wrap="none" w:vAnchor="page" w:hAnchor="margin" w:x="6859" w:y="12481"/>
        <w:rPr>
          <w:rStyle w:val="C20"/>
          <w:rtl w:val="0"/>
        </w:rPr>
      </w:pPr>
      <w:r>
        <w:rPr>
          <w:rStyle w:val="C20"/>
          <w:rtl w:val="0"/>
        </w:rPr>
        <w:t>Způsoby ověření</w:t>
      </w:r>
    </w:p>
    <w:p>
      <w:pPr>
        <w:pStyle w:val="P12"/>
        <w:framePr w:w="6710" w:h="376" w:hRule="exact" w:wrap="none" w:vAnchor="page" w:hAnchor="margin" w:x="45" w:y="12787"/>
        <w:rPr>
          <w:rStyle w:val="C3"/>
          <w:rtl w:val="0"/>
        </w:rPr>
      </w:pPr>
    </w:p>
    <w:p>
      <w:pPr>
        <w:pStyle w:val="P13"/>
        <w:framePr w:w="6658" w:h="249" w:hRule="exact" w:wrap="none" w:vAnchor="page" w:hAnchor="margin" w:x="71" w:y="12843"/>
        <w:rPr>
          <w:rStyle w:val="C11"/>
          <w:rtl w:val="0"/>
        </w:rPr>
      </w:pPr>
      <w:r>
        <w:rPr>
          <w:rStyle w:val="C11"/>
          <w:rtl w:val="0"/>
        </w:rPr>
        <w:t>a) Popsat vyúčtování jednotlivých druhů plateb a platidel</w:t>
      </w:r>
    </w:p>
    <w:p>
      <w:pPr>
        <w:pStyle w:val="P28"/>
        <w:framePr w:w="3921" w:h="376" w:hRule="exact" w:wrap="none" w:vAnchor="page" w:hAnchor="margin" w:x="6800" w:y="12787"/>
        <w:rPr>
          <w:rStyle w:val="C3"/>
          <w:rtl w:val="0"/>
        </w:rPr>
      </w:pPr>
    </w:p>
    <w:p>
      <w:pPr>
        <w:pStyle w:val="P29"/>
        <w:framePr w:w="3839" w:h="249" w:hRule="exact" w:wrap="none" w:vAnchor="page" w:hAnchor="margin" w:x="6856" w:y="12843"/>
        <w:rPr>
          <w:rStyle w:val="C21"/>
          <w:rtl w:val="0"/>
        </w:rPr>
      </w:pPr>
      <w:r>
        <w:rPr>
          <w:rStyle w:val="C21"/>
          <w:rtl w:val="0"/>
        </w:rPr>
        <w:t>Ústní ověření</w:t>
      </w:r>
    </w:p>
    <w:p>
      <w:pPr>
        <w:pStyle w:val="P16"/>
        <w:framePr w:w="6710" w:h="376" w:hRule="exact" w:wrap="none" w:vAnchor="page" w:hAnchor="margin" w:x="45" w:y="13163"/>
        <w:rPr>
          <w:rStyle w:val="C3"/>
          <w:rtl w:val="0"/>
        </w:rPr>
      </w:pPr>
    </w:p>
    <w:p>
      <w:pPr>
        <w:pStyle w:val="P17"/>
        <w:framePr w:w="6658" w:h="249" w:hRule="exact" w:wrap="none" w:vAnchor="page" w:hAnchor="margin" w:x="71" w:y="13219"/>
        <w:rPr>
          <w:rStyle w:val="C13"/>
          <w:rtl w:val="0"/>
        </w:rPr>
      </w:pPr>
      <w:r>
        <w:rPr>
          <w:rStyle w:val="C13"/>
          <w:rtl w:val="0"/>
        </w:rPr>
        <w:t>b) Provést odvod tržby při dodržení bezpečnostních předpisů</w:t>
      </w:r>
    </w:p>
    <w:p>
      <w:pPr>
        <w:pStyle w:val="P30"/>
        <w:framePr w:w="3921" w:h="376" w:hRule="exact" w:wrap="none" w:vAnchor="page" w:hAnchor="margin" w:x="6800" w:y="13163"/>
        <w:rPr>
          <w:rStyle w:val="C3"/>
          <w:rtl w:val="0"/>
        </w:rPr>
      </w:pPr>
    </w:p>
    <w:p>
      <w:pPr>
        <w:pStyle w:val="P31"/>
        <w:framePr w:w="3839" w:h="249" w:hRule="exact" w:wrap="none" w:vAnchor="page" w:hAnchor="margin" w:x="6856" w:y="13219"/>
        <w:rPr>
          <w:rStyle w:val="C22"/>
          <w:rtl w:val="0"/>
        </w:rPr>
      </w:pPr>
      <w:r>
        <w:rPr>
          <w:rStyle w:val="C22"/>
          <w:rtl w:val="0"/>
        </w:rPr>
        <w:t>Praktické předvedení a ústní ověření</w:t>
      </w:r>
    </w:p>
    <w:p>
      <w:pPr>
        <w:pStyle w:val="P12"/>
        <w:framePr w:w="6710" w:h="376" w:hRule="exact" w:wrap="none" w:vAnchor="page" w:hAnchor="margin" w:x="45" w:y="13539"/>
        <w:rPr>
          <w:rStyle w:val="C3"/>
          <w:rtl w:val="0"/>
        </w:rPr>
      </w:pPr>
    </w:p>
    <w:p>
      <w:pPr>
        <w:pStyle w:val="P13"/>
        <w:framePr w:w="6658" w:h="249" w:hRule="exact" w:wrap="none" w:vAnchor="page" w:hAnchor="margin" w:x="71" w:y="13595"/>
        <w:rPr>
          <w:rStyle w:val="C11"/>
          <w:rtl w:val="0"/>
        </w:rPr>
      </w:pPr>
      <w:r>
        <w:rPr>
          <w:rStyle w:val="C11"/>
          <w:rtl w:val="0"/>
        </w:rPr>
        <w:t>c) Vyhotovit výkaz kontrolní pokladny</w:t>
      </w:r>
    </w:p>
    <w:p>
      <w:pPr>
        <w:pStyle w:val="P28"/>
        <w:framePr w:w="3921" w:h="376" w:hRule="exact" w:wrap="none" w:vAnchor="page" w:hAnchor="margin" w:x="6800" w:y="13539"/>
        <w:rPr>
          <w:rStyle w:val="C3"/>
          <w:rtl w:val="0"/>
        </w:rPr>
      </w:pPr>
    </w:p>
    <w:p>
      <w:pPr>
        <w:pStyle w:val="P29"/>
        <w:framePr w:w="3839" w:h="249" w:hRule="exact" w:wrap="none" w:vAnchor="page" w:hAnchor="margin" w:x="6856" w:y="13595"/>
        <w:rPr>
          <w:rStyle w:val="C21"/>
          <w:rtl w:val="0"/>
        </w:rPr>
      </w:pPr>
      <w:r>
        <w:rPr>
          <w:rStyle w:val="C21"/>
          <w:rtl w:val="0"/>
        </w:rPr>
        <w:t>Praktické předvedení a ústní ověření</w:t>
      </w:r>
    </w:p>
    <w:p>
      <w:pPr>
        <w:pStyle w:val="P32"/>
        <w:framePr w:w="10710" w:h="248" w:hRule="exact" w:wrap="none" w:vAnchor="page" w:hAnchor="margin" w:x="28" w:y="140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Pokladní, 30.9.2026 2:43:11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Jednání ve styku se zákazníky, obchodními partnery a kontrolními orgány v souladu s platnou legislativou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Vyjmenovat podmínky a postupy reklamace zboží</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Popsat a předvést řešení možné situace při reklamaci zboží</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 a ústní ověření</w:t>
      </w:r>
    </w:p>
    <w:p>
      <w:pPr>
        <w:pStyle w:val="P12"/>
        <w:framePr w:w="6710" w:h="607" w:hRule="exact" w:wrap="none" w:vAnchor="page" w:hAnchor="margin" w:x="45" w:y="3929"/>
        <w:rPr>
          <w:rStyle w:val="C3"/>
          <w:rtl w:val="0"/>
        </w:rPr>
      </w:pPr>
    </w:p>
    <w:p>
      <w:pPr>
        <w:pStyle w:val="P13"/>
        <w:framePr w:w="6658" w:h="480" w:hRule="exact" w:wrap="none" w:vAnchor="page" w:hAnchor="margin" w:x="71" w:y="3985"/>
        <w:rPr>
          <w:rStyle w:val="C11"/>
          <w:rtl w:val="0"/>
        </w:rPr>
      </w:pPr>
      <w:r>
        <w:rPr>
          <w:rStyle w:val="C11"/>
          <w:rtl w:val="0"/>
        </w:rPr>
        <w:t>c) Vyjmenovat základní právní normy vztahující se k prodeji zboží a specifikovat jejich obsah</w:t>
      </w:r>
    </w:p>
    <w:p>
      <w:pPr>
        <w:pStyle w:val="P28"/>
        <w:framePr w:w="3921" w:h="607" w:hRule="exact" w:wrap="none" w:vAnchor="page" w:hAnchor="margin" w:x="6800" w:y="3929"/>
        <w:rPr>
          <w:rStyle w:val="C3"/>
          <w:rtl w:val="0"/>
        </w:rPr>
      </w:pPr>
    </w:p>
    <w:p>
      <w:pPr>
        <w:pStyle w:val="P29"/>
        <w:framePr w:w="3839" w:h="480" w:hRule="exact" w:wrap="none" w:vAnchor="page" w:hAnchor="margin" w:x="6856" w:y="3985"/>
        <w:rPr>
          <w:rStyle w:val="C21"/>
          <w:rtl w:val="0"/>
        </w:rPr>
      </w:pPr>
      <w:r>
        <w:rPr>
          <w:rStyle w:val="C21"/>
          <w:rtl w:val="0"/>
        </w:rPr>
        <w:t>Ústní ověření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Vyplnit příslušné doklady spojené s reklamací zboží podle platné legislativy</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Praktické předvedení</w:t>
      </w:r>
    </w:p>
    <w:p>
      <w:pPr>
        <w:pStyle w:val="P12"/>
        <w:framePr w:w="6710" w:h="607" w:hRule="exact" w:wrap="none" w:vAnchor="page" w:hAnchor="margin" w:x="45" w:y="5143"/>
        <w:rPr>
          <w:rStyle w:val="C3"/>
          <w:rtl w:val="0"/>
        </w:rPr>
      </w:pPr>
    </w:p>
    <w:p>
      <w:pPr>
        <w:pStyle w:val="P13"/>
        <w:framePr w:w="6658" w:h="480" w:hRule="exact" w:wrap="none" w:vAnchor="page" w:hAnchor="margin" w:x="71" w:y="5199"/>
        <w:rPr>
          <w:rStyle w:val="C11"/>
          <w:rtl w:val="0"/>
        </w:rPr>
      </w:pPr>
      <w:r>
        <w:rPr>
          <w:rStyle w:val="C11"/>
          <w:rtl w:val="0"/>
        </w:rPr>
        <w:t>e) Popsat a předvést komunikaci se zákazníkem při stížnostech a reklamacích zboží v souladu s předepsanými normami</w:t>
      </w:r>
    </w:p>
    <w:p>
      <w:pPr>
        <w:pStyle w:val="P28"/>
        <w:framePr w:w="3921" w:h="607" w:hRule="exact" w:wrap="none" w:vAnchor="page" w:hAnchor="margin" w:x="6800" w:y="5143"/>
        <w:rPr>
          <w:rStyle w:val="C3"/>
          <w:rtl w:val="0"/>
        </w:rPr>
      </w:pPr>
    </w:p>
    <w:p>
      <w:pPr>
        <w:pStyle w:val="P29"/>
        <w:framePr w:w="3839" w:h="480" w:hRule="exact" w:wrap="none" w:vAnchor="page" w:hAnchor="margin" w:x="6856" w:y="5199"/>
        <w:rPr>
          <w:rStyle w:val="C21"/>
          <w:rtl w:val="0"/>
        </w:rPr>
      </w:pPr>
      <w:r>
        <w:rPr>
          <w:rStyle w:val="C21"/>
          <w:rtl w:val="0"/>
        </w:rPr>
        <w:t>Praktické předvedení a ústní ověření</w:t>
      </w:r>
    </w:p>
    <w:p>
      <w:pPr>
        <w:pStyle w:val="P16"/>
        <w:framePr w:w="6710" w:h="831" w:hRule="exact" w:wrap="none" w:vAnchor="page" w:hAnchor="margin" w:x="45" w:y="5750"/>
        <w:rPr>
          <w:rStyle w:val="C3"/>
          <w:rtl w:val="0"/>
        </w:rPr>
      </w:pPr>
    </w:p>
    <w:p>
      <w:pPr>
        <w:pStyle w:val="P17"/>
        <w:framePr w:w="6658" w:h="704" w:hRule="exact" w:wrap="none" w:vAnchor="page" w:hAnchor="margin" w:x="71" w:y="5806"/>
        <w:rPr>
          <w:rStyle w:val="C13"/>
          <w:rtl w:val="0"/>
        </w:rPr>
      </w:pPr>
      <w:r>
        <w:rPr>
          <w:rStyle w:val="C13"/>
          <w:rtl w:val="0"/>
        </w:rPr>
        <w:t>f) Popsat a předvést řešení různých konfliktních situací při komunikaci se zákazníkem s ohledem na věk a typ zákazníka, formu prodeje a sortiment zboží</w:t>
      </w:r>
    </w:p>
    <w:p>
      <w:pPr>
        <w:pStyle w:val="P30"/>
        <w:framePr w:w="3921" w:h="831" w:hRule="exact" w:wrap="none" w:vAnchor="page" w:hAnchor="margin" w:x="6800" w:y="5750"/>
        <w:rPr>
          <w:rStyle w:val="C3"/>
          <w:rtl w:val="0"/>
        </w:rPr>
      </w:pPr>
    </w:p>
    <w:p>
      <w:pPr>
        <w:pStyle w:val="P31"/>
        <w:framePr w:w="3839" w:h="704" w:hRule="exact" w:wrap="none" w:vAnchor="page" w:hAnchor="margin" w:x="6856" w:y="5806"/>
        <w:rPr>
          <w:rStyle w:val="C22"/>
          <w:rtl w:val="0"/>
        </w:rPr>
      </w:pPr>
      <w:r>
        <w:rPr>
          <w:rStyle w:val="C22"/>
          <w:rtl w:val="0"/>
        </w:rPr>
        <w:t>Praktické předvedení a ústní ověření</w:t>
      </w:r>
    </w:p>
    <w:p>
      <w:pPr>
        <w:pStyle w:val="P12"/>
        <w:framePr w:w="6710" w:h="376" w:hRule="exact" w:wrap="none" w:vAnchor="page" w:hAnchor="margin" w:x="45" w:y="6581"/>
        <w:rPr>
          <w:rStyle w:val="C3"/>
          <w:rtl w:val="0"/>
        </w:rPr>
      </w:pPr>
    </w:p>
    <w:p>
      <w:pPr>
        <w:pStyle w:val="P13"/>
        <w:framePr w:w="6658" w:h="249" w:hRule="exact" w:wrap="none" w:vAnchor="page" w:hAnchor="margin" w:x="71" w:y="6637"/>
        <w:rPr>
          <w:rStyle w:val="C11"/>
          <w:rtl w:val="0"/>
        </w:rPr>
      </w:pPr>
      <w:r>
        <w:rPr>
          <w:rStyle w:val="C11"/>
          <w:rtl w:val="0"/>
        </w:rPr>
        <w:t>g) Komunikovat se zákazníkem v cizím jazyce na základní úrovni</w:t>
      </w:r>
    </w:p>
    <w:p>
      <w:pPr>
        <w:pStyle w:val="P28"/>
        <w:framePr w:w="3921" w:h="376" w:hRule="exact" w:wrap="none" w:vAnchor="page" w:hAnchor="margin" w:x="6800" w:y="6581"/>
        <w:rPr>
          <w:rStyle w:val="C3"/>
          <w:rtl w:val="0"/>
        </w:rPr>
      </w:pPr>
    </w:p>
    <w:p>
      <w:pPr>
        <w:pStyle w:val="P29"/>
        <w:framePr w:w="3839" w:h="249" w:hRule="exact" w:wrap="none" w:vAnchor="page" w:hAnchor="margin" w:x="6856" w:y="6637"/>
        <w:rPr>
          <w:rStyle w:val="C21"/>
          <w:rtl w:val="0"/>
        </w:rPr>
      </w:pPr>
      <w:r>
        <w:rPr>
          <w:rStyle w:val="C21"/>
          <w:rtl w:val="0"/>
        </w:rPr>
        <w:t>Praktické předvedení a ústní ověření</w:t>
      </w:r>
    </w:p>
    <w:p>
      <w:pPr>
        <w:pStyle w:val="P16"/>
        <w:framePr w:w="6710" w:h="376" w:hRule="exact" w:wrap="none" w:vAnchor="page" w:hAnchor="margin" w:x="45" w:y="6957"/>
        <w:rPr>
          <w:rStyle w:val="C3"/>
          <w:rtl w:val="0"/>
        </w:rPr>
      </w:pPr>
    </w:p>
    <w:p>
      <w:pPr>
        <w:pStyle w:val="P17"/>
        <w:framePr w:w="6658" w:h="249" w:hRule="exact" w:wrap="none" w:vAnchor="page" w:hAnchor="margin" w:x="71" w:y="7013"/>
        <w:rPr>
          <w:rStyle w:val="C13"/>
          <w:rtl w:val="0"/>
        </w:rPr>
      </w:pPr>
      <w:r>
        <w:rPr>
          <w:rStyle w:val="C13"/>
          <w:rtl w:val="0"/>
        </w:rPr>
        <w:t>h) Kultivovaně komunikovat se zákazníkem v českém jazyce</w:t>
      </w:r>
    </w:p>
    <w:p>
      <w:pPr>
        <w:pStyle w:val="P30"/>
        <w:framePr w:w="3921" w:h="376" w:hRule="exact" w:wrap="none" w:vAnchor="page" w:hAnchor="margin" w:x="6800" w:y="6957"/>
        <w:rPr>
          <w:rStyle w:val="C3"/>
          <w:rtl w:val="0"/>
        </w:rPr>
      </w:pPr>
    </w:p>
    <w:p>
      <w:pPr>
        <w:pStyle w:val="P31"/>
        <w:framePr w:w="3839" w:h="249" w:hRule="exact" w:wrap="none" w:vAnchor="page" w:hAnchor="margin" w:x="6856" w:y="7013"/>
        <w:rPr>
          <w:rStyle w:val="C22"/>
          <w:rtl w:val="0"/>
        </w:rPr>
      </w:pPr>
      <w:r>
        <w:rPr>
          <w:rStyle w:val="C22"/>
          <w:rtl w:val="0"/>
        </w:rPr>
        <w:t>Praktické předvedení a ústní ověření</w:t>
      </w:r>
    </w:p>
    <w:p>
      <w:pPr>
        <w:pStyle w:val="P12"/>
        <w:framePr w:w="6710" w:h="376" w:hRule="exact" w:wrap="none" w:vAnchor="page" w:hAnchor="margin" w:x="45" w:y="7334"/>
        <w:rPr>
          <w:rStyle w:val="C3"/>
          <w:rtl w:val="0"/>
        </w:rPr>
      </w:pPr>
    </w:p>
    <w:p>
      <w:pPr>
        <w:pStyle w:val="P13"/>
        <w:framePr w:w="6658" w:h="249" w:hRule="exact" w:wrap="none" w:vAnchor="page" w:hAnchor="margin" w:x="71" w:y="7390"/>
        <w:rPr>
          <w:rStyle w:val="C11"/>
          <w:rtl w:val="0"/>
        </w:rPr>
      </w:pPr>
      <w:r>
        <w:rPr>
          <w:rStyle w:val="C11"/>
          <w:rtl w:val="0"/>
        </w:rPr>
        <w:t>i) Profesionálně jednat s kontrolními orgány v souladu s platnou legislativou</w:t>
      </w:r>
    </w:p>
    <w:p>
      <w:pPr>
        <w:pStyle w:val="P28"/>
        <w:framePr w:w="3921" w:h="376" w:hRule="exact" w:wrap="none" w:vAnchor="page" w:hAnchor="margin" w:x="6800" w:y="7334"/>
        <w:rPr>
          <w:rStyle w:val="C3"/>
          <w:rtl w:val="0"/>
        </w:rPr>
      </w:pPr>
    </w:p>
    <w:p>
      <w:pPr>
        <w:pStyle w:val="P29"/>
        <w:framePr w:w="3839" w:h="249" w:hRule="exact" w:wrap="none" w:vAnchor="page" w:hAnchor="margin" w:x="6856" w:y="7390"/>
        <w:rPr>
          <w:rStyle w:val="C21"/>
          <w:rtl w:val="0"/>
        </w:rPr>
      </w:pPr>
      <w:r>
        <w:rPr>
          <w:rStyle w:val="C21"/>
          <w:rtl w:val="0"/>
        </w:rPr>
        <w:t>Praktické předvedení a ústní ověření</w:t>
      </w:r>
    </w:p>
    <w:p>
      <w:pPr>
        <w:pStyle w:val="P16"/>
        <w:framePr w:w="6710" w:h="376" w:hRule="exact" w:wrap="none" w:vAnchor="page" w:hAnchor="margin" w:x="45" w:y="7710"/>
        <w:rPr>
          <w:rStyle w:val="C3"/>
          <w:rtl w:val="0"/>
        </w:rPr>
      </w:pPr>
    </w:p>
    <w:p>
      <w:pPr>
        <w:pStyle w:val="P17"/>
        <w:framePr w:w="6658" w:h="249" w:hRule="exact" w:wrap="none" w:vAnchor="page" w:hAnchor="margin" w:x="71" w:y="7766"/>
        <w:rPr>
          <w:rStyle w:val="C13"/>
          <w:rtl w:val="0"/>
        </w:rPr>
      </w:pPr>
      <w:r>
        <w:rPr>
          <w:rStyle w:val="C13"/>
          <w:rtl w:val="0"/>
        </w:rPr>
        <w:t>j) Dodržovat pravidla úspěšného prodeje při komunikaci se zákazníkem</w:t>
      </w:r>
    </w:p>
    <w:p>
      <w:pPr>
        <w:pStyle w:val="P30"/>
        <w:framePr w:w="3921" w:h="376" w:hRule="exact" w:wrap="none" w:vAnchor="page" w:hAnchor="margin" w:x="6800" w:y="7710"/>
        <w:rPr>
          <w:rStyle w:val="C3"/>
          <w:rtl w:val="0"/>
        </w:rPr>
      </w:pPr>
    </w:p>
    <w:p>
      <w:pPr>
        <w:pStyle w:val="P31"/>
        <w:framePr w:w="3839" w:h="249" w:hRule="exact" w:wrap="none" w:vAnchor="page" w:hAnchor="margin" w:x="6856" w:y="7766"/>
        <w:rPr>
          <w:rStyle w:val="C22"/>
          <w:rtl w:val="0"/>
        </w:rPr>
      </w:pPr>
      <w:r>
        <w:rPr>
          <w:rStyle w:val="C22"/>
          <w:rtl w:val="0"/>
        </w:rPr>
        <w:t>Praktické předvedení a ústní ověření</w:t>
      </w:r>
    </w:p>
    <w:p>
      <w:pPr>
        <w:pStyle w:val="P32"/>
        <w:framePr w:w="10710" w:h="248" w:hRule="exact" w:wrap="none" w:vAnchor="page" w:hAnchor="margin" w:x="28" w:y="8199"/>
        <w:rPr>
          <w:rStyle w:val="C23"/>
          <w:rtl w:val="0"/>
        </w:rPr>
      </w:pPr>
      <w:r>
        <w:rPr>
          <w:rStyle w:val="C23"/>
          <w:rtl w:val="0"/>
        </w:rPr>
        <w:t>Je třeba splnit všechna kritéria.</w:t>
      </w:r>
    </w:p>
    <w:p>
      <w:pPr>
        <w:pStyle w:val="P23"/>
        <w:framePr w:w="10710" w:h="340" w:hRule="exact" w:wrap="none" w:vAnchor="page" w:hAnchor="margin" w:x="28" w:y="8635"/>
        <w:rPr>
          <w:rStyle w:val="C18"/>
          <w:rtl w:val="0"/>
        </w:rPr>
      </w:pPr>
      <w:r>
        <w:rPr>
          <w:rStyle w:val="C18"/>
          <w:rtl w:val="0"/>
        </w:rPr>
        <w:t>Inventarizace zásob v obchodně provozní jednotce</w:t>
      </w:r>
    </w:p>
    <w:p>
      <w:pPr>
        <w:pStyle w:val="P24"/>
        <w:framePr w:w="6713" w:h="376" w:hRule="exact" w:wrap="none" w:vAnchor="page" w:hAnchor="margin" w:x="45" w:y="9074"/>
        <w:rPr>
          <w:rStyle w:val="C3"/>
          <w:rtl w:val="0"/>
        </w:rPr>
      </w:pPr>
    </w:p>
    <w:p>
      <w:pPr>
        <w:pStyle w:val="P25"/>
        <w:framePr w:w="6661" w:h="249" w:hRule="exact" w:wrap="none" w:vAnchor="page" w:hAnchor="margin" w:x="71" w:y="9145"/>
        <w:rPr>
          <w:rStyle w:val="C19"/>
          <w:rtl w:val="0"/>
        </w:rPr>
      </w:pPr>
      <w:r>
        <w:rPr>
          <w:rStyle w:val="C19"/>
          <w:rtl w:val="0"/>
        </w:rPr>
        <w:t>Kritéria hodnocení</w:t>
      </w:r>
    </w:p>
    <w:p>
      <w:pPr>
        <w:pStyle w:val="P26"/>
        <w:framePr w:w="3918" w:h="376" w:hRule="exact" w:wrap="none" w:vAnchor="page" w:hAnchor="margin" w:x="6803" w:y="9074"/>
        <w:rPr>
          <w:rStyle w:val="C3"/>
          <w:rtl w:val="0"/>
        </w:rPr>
      </w:pPr>
    </w:p>
    <w:p>
      <w:pPr>
        <w:pStyle w:val="P27"/>
        <w:framePr w:w="3836" w:h="249" w:hRule="exact" w:wrap="none" w:vAnchor="page" w:hAnchor="margin" w:x="6859" w:y="9145"/>
        <w:rPr>
          <w:rStyle w:val="C20"/>
          <w:rtl w:val="0"/>
        </w:rPr>
      </w:pPr>
      <w:r>
        <w:rPr>
          <w:rStyle w:val="C20"/>
          <w:rtl w:val="0"/>
        </w:rPr>
        <w:t>Způsoby ověření</w:t>
      </w:r>
    </w:p>
    <w:p>
      <w:pPr>
        <w:pStyle w:val="P12"/>
        <w:framePr w:w="6710" w:h="376" w:hRule="exact" w:wrap="none" w:vAnchor="page" w:hAnchor="margin" w:x="45" w:y="9451"/>
        <w:rPr>
          <w:rStyle w:val="C3"/>
          <w:rtl w:val="0"/>
        </w:rPr>
      </w:pPr>
    </w:p>
    <w:p>
      <w:pPr>
        <w:pStyle w:val="P13"/>
        <w:framePr w:w="6658" w:h="249" w:hRule="exact" w:wrap="none" w:vAnchor="page" w:hAnchor="margin" w:x="71" w:y="9507"/>
        <w:rPr>
          <w:rStyle w:val="C11"/>
          <w:rtl w:val="0"/>
        </w:rPr>
      </w:pPr>
      <w:r>
        <w:rPr>
          <w:rStyle w:val="C11"/>
          <w:rtl w:val="0"/>
        </w:rPr>
        <w:t>a) Provést inventarizaci zásob podle zadaných kritérií a postupů</w:t>
      </w:r>
    </w:p>
    <w:p>
      <w:pPr>
        <w:pStyle w:val="P28"/>
        <w:framePr w:w="3921" w:h="376" w:hRule="exact" w:wrap="none" w:vAnchor="page" w:hAnchor="margin" w:x="6800" w:y="9451"/>
        <w:rPr>
          <w:rStyle w:val="C3"/>
          <w:rtl w:val="0"/>
        </w:rPr>
      </w:pPr>
    </w:p>
    <w:p>
      <w:pPr>
        <w:pStyle w:val="P29"/>
        <w:framePr w:w="3839" w:h="249" w:hRule="exact" w:wrap="none" w:vAnchor="page" w:hAnchor="margin" w:x="6856" w:y="9507"/>
        <w:rPr>
          <w:rStyle w:val="C21"/>
          <w:rtl w:val="0"/>
        </w:rPr>
      </w:pPr>
      <w:r>
        <w:rPr>
          <w:rStyle w:val="C21"/>
          <w:rtl w:val="0"/>
        </w:rPr>
        <w:t>Praktické předvedení a ústní ověření</w:t>
      </w:r>
    </w:p>
    <w:p>
      <w:pPr>
        <w:pStyle w:val="P16"/>
        <w:framePr w:w="6710" w:h="607" w:hRule="exact" w:wrap="none" w:vAnchor="page" w:hAnchor="margin" w:x="45" w:y="9827"/>
        <w:rPr>
          <w:rStyle w:val="C3"/>
          <w:rtl w:val="0"/>
        </w:rPr>
      </w:pPr>
    </w:p>
    <w:p>
      <w:pPr>
        <w:pStyle w:val="P17"/>
        <w:framePr w:w="6658" w:h="480" w:hRule="exact" w:wrap="none" w:vAnchor="page" w:hAnchor="margin" w:x="71" w:y="9883"/>
        <w:rPr>
          <w:rStyle w:val="C13"/>
          <w:rtl w:val="0"/>
        </w:rPr>
      </w:pPr>
      <w:r>
        <w:rPr>
          <w:rStyle w:val="C13"/>
          <w:rtl w:val="0"/>
        </w:rPr>
        <w:t>b) Porovnat fyzický stav zásob s účetním stavem zásob a zaznamenat zjištěné rozdíly</w:t>
      </w:r>
    </w:p>
    <w:p>
      <w:pPr>
        <w:pStyle w:val="P30"/>
        <w:framePr w:w="3921" w:h="607" w:hRule="exact" w:wrap="none" w:vAnchor="page" w:hAnchor="margin" w:x="6800" w:y="9827"/>
        <w:rPr>
          <w:rStyle w:val="C3"/>
          <w:rtl w:val="0"/>
        </w:rPr>
      </w:pPr>
    </w:p>
    <w:p>
      <w:pPr>
        <w:pStyle w:val="P31"/>
        <w:framePr w:w="3839" w:h="480" w:hRule="exact" w:wrap="none" w:vAnchor="page" w:hAnchor="margin" w:x="6856" w:y="9883"/>
        <w:rPr>
          <w:rStyle w:val="C22"/>
          <w:rtl w:val="0"/>
        </w:rPr>
      </w:pPr>
      <w:r>
        <w:rPr>
          <w:rStyle w:val="C22"/>
          <w:rtl w:val="0"/>
        </w:rPr>
        <w:t>Praktické předvedení a ústní ověření</w:t>
      </w:r>
    </w:p>
    <w:p>
      <w:pPr>
        <w:pStyle w:val="P12"/>
        <w:framePr w:w="6710" w:h="376" w:hRule="exact" w:wrap="none" w:vAnchor="page" w:hAnchor="margin" w:x="45" w:y="10434"/>
        <w:rPr>
          <w:rStyle w:val="C3"/>
          <w:rtl w:val="0"/>
        </w:rPr>
      </w:pPr>
    </w:p>
    <w:p>
      <w:pPr>
        <w:pStyle w:val="P13"/>
        <w:framePr w:w="6658" w:h="249" w:hRule="exact" w:wrap="none" w:vAnchor="page" w:hAnchor="margin" w:x="71" w:y="10490"/>
        <w:rPr>
          <w:rStyle w:val="C11"/>
          <w:rtl w:val="0"/>
        </w:rPr>
      </w:pPr>
      <w:r>
        <w:rPr>
          <w:rStyle w:val="C11"/>
          <w:rtl w:val="0"/>
        </w:rPr>
        <w:t>c) Odstranit nedostatky zjištěné inventurou v souladu s platnými předpisy</w:t>
      </w:r>
    </w:p>
    <w:p>
      <w:pPr>
        <w:pStyle w:val="P28"/>
        <w:framePr w:w="3921" w:h="376" w:hRule="exact" w:wrap="none" w:vAnchor="page" w:hAnchor="margin" w:x="6800" w:y="10434"/>
        <w:rPr>
          <w:rStyle w:val="C3"/>
          <w:rtl w:val="0"/>
        </w:rPr>
      </w:pPr>
    </w:p>
    <w:p>
      <w:pPr>
        <w:pStyle w:val="P29"/>
        <w:framePr w:w="3839" w:h="249" w:hRule="exact" w:wrap="none" w:vAnchor="page" w:hAnchor="margin" w:x="6856" w:y="10490"/>
        <w:rPr>
          <w:rStyle w:val="C21"/>
          <w:rtl w:val="0"/>
        </w:rPr>
      </w:pPr>
      <w:r>
        <w:rPr>
          <w:rStyle w:val="C21"/>
          <w:rtl w:val="0"/>
        </w:rPr>
        <w:t>Praktické předvedení a ústní ověření</w:t>
      </w:r>
    </w:p>
    <w:p>
      <w:pPr>
        <w:pStyle w:val="P32"/>
        <w:framePr w:w="10710" w:h="248" w:hRule="exact" w:wrap="none" w:vAnchor="page" w:hAnchor="margin" w:x="28" w:y="1092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Pokladní, 30.9.2026 2:43:11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6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http://katalog.nsp.cz/karta_p.aspx?id_jp=101166&amp;kod_sm1=17)</w:t>
      </w:r>
    </w:p>
    <w:p>
      <w:pPr>
        <w:keepNext w:val="0"/>
        <w:keepLines w:val="0"/>
        <w:framePr w:w="10766" w:h="6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je nutno doložit platným zdravotním průkazem. </w:t>
      </w:r>
    </w:p>
    <w:p>
      <w:pPr>
        <w:keepNext w:val="0"/>
        <w:keepLines w:val="0"/>
        <w:framePr w:w="10766" w:h="6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Kritéria je nutno ověřovat v reálném provozu nebo ve cvičných prostorách pod dohledem autorizované osoby. </w:t>
      </w:r>
    </w:p>
    <w:p>
      <w:pPr>
        <w:keepNext w:val="0"/>
        <w:keepLines w:val="0"/>
        <w:framePr w:w="10766" w:h="6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samotné zkoušce se autorizovaná osoba zaměří na teoretické i praktické činnosti, které charakterizují danou pracovní pozici. Veškeré uvedené úkoly a činnosti budou realizovány na pracovišti, které bude mít dostačující zázemí a prostory k vykonání zkoušky, včetně technického vybavení, které je uvedeno v další části tohoto dokumentu (viz nezbytné materiální a technické předpoklady pro provedení zkoušky).</w:t>
      </w:r>
    </w:p>
    <w:p>
      <w:pPr>
        <w:keepNext w:val="0"/>
        <w:keepLines w:val="0"/>
        <w:framePr w:w="10766" w:h="6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splnění některých úkolů uvedených v kritériích hodnocení je potřeba poskytnout uchazeči firemní podklady, které jsou součástí materiálních a technických předpokladů.</w:t>
      </w:r>
    </w:p>
    <w:p>
      <w:pPr>
        <w:keepNext w:val="0"/>
        <w:keepLines w:val="0"/>
        <w:framePr w:w="10766" w:h="6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Komunikace se zákazníkem v cizím jazyce (úroveň A2)</w:t>
      </w:r>
    </w:p>
    <w:p>
      <w:pPr>
        <w:keepNext w:val="0"/>
        <w:keepLines w:val="0"/>
        <w:framePr w:w="10766" w:h="6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 2týdenním předstihem před zkouškou sdělí cizí jazyk, ve kterém bude ověřována jazyková způsobilost.</w:t>
      </w:r>
    </w:p>
    <w:p>
      <w:pPr>
        <w:keepNext w:val="0"/>
        <w:keepLines w:val="0"/>
        <w:framePr w:w="10766" w:h="6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Je-li uchazeč držitelem platného certifikátu alespoň pro úroveň A2 Společného evropského referenčního rámce pro jazyky, je možné toto kritérium považovat za splněné.</w:t>
      </w:r>
    </w:p>
    <w:p>
      <w:pPr>
        <w:keepNext w:val="0"/>
        <w:keepLines w:val="0"/>
        <w:framePr w:w="10766" w:h="6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Prokázat schopnost ústně komunikovat se zákazníkem v cizím jazyce na základní úrovni</w:t>
      </w:r>
    </w:p>
    <w:p>
      <w:pPr>
        <w:keepNext w:val="0"/>
        <w:keepLines w:val="0"/>
        <w:framePr w:w="10766" w:h="6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Bude prakticky ověřena ústně autorizovanou osobou, resp. autorizovaným zástupcem autorizované osoby.</w:t>
      </w:r>
    </w:p>
    <w:p>
      <w:pPr>
        <w:keepNext w:val="0"/>
        <w:keepLines w:val="0"/>
        <w:framePr w:w="10766" w:h="6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Ústní ověření by mělo trvat maximálně 10 minut.</w:t>
      </w:r>
    </w:p>
    <w:p>
      <w:pPr>
        <w:keepNext w:val="0"/>
        <w:keepLines w:val="0"/>
        <w:framePr w:w="10766" w:h="6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Je-li uchazeč držitelem platného certifikátu alespoň pro úroveň A1 Společného evropského referenčního rámce pro jazyky, je možné toto kritérium považovat za splněné.</w:t>
      </w:r>
    </w:p>
    <w:p>
      <w:pPr>
        <w:keepNext w:val="0"/>
        <w:keepLines w:val="0"/>
        <w:framePr w:w="10766" w:h="6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072" w:hRule="exact" w:wrap="none" w:vAnchor="page" w:hAnchor="margin" w:x="0" w:y="9714"/>
        <w:rPr>
          <w:rStyle w:val="C3"/>
          <w:rtl w:val="0"/>
        </w:rPr>
      </w:pPr>
    </w:p>
    <w:p>
      <w:pPr>
        <w:pStyle w:val="P35"/>
        <w:framePr w:w="10710" w:h="340" w:hRule="exact" w:wrap="none" w:vAnchor="page" w:hAnchor="margin" w:x="28" w:y="9714"/>
        <w:rPr>
          <w:rStyle w:val="C25"/>
          <w:rtl w:val="0"/>
        </w:rPr>
      </w:pPr>
      <w:r>
        <w:rPr>
          <w:rStyle w:val="C25"/>
          <w:rtl w:val="0"/>
        </w:rPr>
        <w:t>Výsledné hodnocení</w:t>
      </w:r>
    </w:p>
    <w:p>
      <w:pPr>
        <w:keepNext w:val="0"/>
        <w:keepLines w:val="0"/>
        <w:framePr w:w="10766" w:h="1732" w:hRule="exact" w:wrap="none" w:vAnchor="page" w:hAnchor="margin" w:x="0" w:y="100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00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303" w:hRule="exact" w:wrap="none" w:vAnchor="page" w:hAnchor="margin" w:x="0" w:y="12013"/>
        <w:rPr>
          <w:rStyle w:val="C3"/>
          <w:rtl w:val="0"/>
        </w:rPr>
      </w:pPr>
    </w:p>
    <w:p>
      <w:pPr>
        <w:pStyle w:val="P35"/>
        <w:framePr w:w="10710" w:h="340" w:hRule="exact" w:wrap="none" w:vAnchor="page" w:hAnchor="margin" w:x="28" w:y="12013"/>
        <w:rPr>
          <w:rStyle w:val="C25"/>
          <w:rtl w:val="0"/>
        </w:rPr>
      </w:pPr>
      <w:r>
        <w:rPr>
          <w:rStyle w:val="C25"/>
          <w:rtl w:val="0"/>
        </w:rPr>
        <w:t>Počet zkoušejících</w:t>
      </w:r>
    </w:p>
    <w:p>
      <w:pPr>
        <w:keepNext w:val="0"/>
        <w:keepLines w:val="0"/>
        <w:framePr w:w="10766" w:h="1963" w:hRule="exact" w:wrap="none" w:vAnchor="page" w:hAnchor="margin" w:x="0" w:y="123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 </w:t>
      </w:r>
    </w:p>
    <w:p>
      <w:pPr>
        <w:keepNext w:val="0"/>
        <w:keepLines w:val="0"/>
        <w:framePr w:w="10766" w:h="1963" w:hRule="exact" w:wrap="none" w:vAnchor="page" w:hAnchor="margin" w:x="0" w:y="123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ověřování jazykových kompetencí: pokud autorizovaná osoba nebo autorizovaný zástupce nemá kvalifikaci v příslušném cizím jazyce na úrovni magisterského studia (doloží diplom), nebo v daném jazyce nezískala a nedoložila certifikát úrovně minimálně B2 podle Společného evropského referenčního rámce pro jazyky, musí být zkoušce přítomna také další osoba, která tyto kvalifikační požadavky splňuje; její názor je doporučujícího charakteru.</w:t>
      </w:r>
    </w:p>
    <w:p>
      <w:pPr>
        <w:pStyle w:val="P21"/>
        <w:framePr w:w="7654" w:h="331" w:hRule="exact" w:wrap="none" w:vAnchor="page" w:hAnchor="margin" w:x="28" w:y="15940"/>
        <w:rPr>
          <w:rStyle w:val="C16"/>
          <w:rtl w:val="0"/>
        </w:rPr>
      </w:pPr>
      <w:r>
        <w:rPr>
          <w:rStyle w:val="C16"/>
          <w:rtl w:val="0"/>
        </w:rPr>
        <w:t>Pokladní, 30.9.2026 2:43:11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6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2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prodavač + střední vzdělání s maturitní zkouškou (v jiném oboru vzdělání) a alespoň 5 let praxe jako osoba odpovědná za řízení činností v oblasti prodeje zboží nebo ve funkci učitele odborných předmětů nebo odborného výcviku, z toho minimálně jeden rok v období posledních dvou let před podáním žádosti o udělení autorizace.</w:t>
      </w:r>
    </w:p>
    <w:p>
      <w:pPr>
        <w:keepNext w:val="0"/>
        <w:keepLines w:val="1"/>
        <w:framePr w:w="10766" w:h="942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obchodu a alespoň 5 let praxe jako osoba odpovědná za řízení činností v oblasti obchodního provozu ve spojitosti s prodejem zboží nebo ve funkci učitele odborných předmětů nebo odborného výcviku, z toho minimálně jeden rok v období posledních dvou let před podáním žádosti o udělení autorizace.</w:t>
      </w:r>
    </w:p>
    <w:p>
      <w:pPr>
        <w:keepNext w:val="0"/>
        <w:keepLines w:val="1"/>
        <w:framePr w:w="10766" w:h="942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obchodu a alespoň 5 let praxe jako osoba odpovědná za řízení činností v oblasti obchodního provozu nebo ve funkci učitele odborných předmětů nebo učitele praktického vyučování nebo učitele odborného výcviku, z toho minimálně jeden rok v období posledních dvou let před podáním žádosti o udělení autorizace.</w:t>
      </w:r>
    </w:p>
    <w:p>
      <w:pPr>
        <w:keepNext w:val="0"/>
        <w:keepLines w:val="1"/>
        <w:framePr w:w="10766" w:h="942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management, ekonomii, obchod a služby + alespoň 5 let praxe jako osoba odpovědná za řízení činností v oblasti obchodního provozu, nebo jako osoba ve funkci vedoucího úseku nebo provozu zahrnující pracoviště se skladováním a prodejem zboží nebo ve funkci učitele odborných předmětů nebo učitele praktického vyučování nebo učitele odborného výcviku, z toho minimálně jeden rok v období posledních dvou let před podáním žádosti o udělení autorizace.</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42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42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Pokladní, 30.9.2026 2:43:11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19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keepNext w:val="0"/>
        <w:keepLines w:val="0"/>
        <w:framePr w:w="10766" w:h="4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Materiálně-technické vybavení musí být minimálně v tomto rozsahu: </w:t>
      </w:r>
    </w:p>
    <w:p>
      <w:pPr>
        <w:keepNext w:val="0"/>
        <w:keepLines w:val="1"/>
        <w:framePr w:w="10766" w:h="485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•prodejní prostory, ve kterých je umístěn pokladní box s pokladnou a platebním terminálem, prodejními regály se zbožím </w:t>
      </w:r>
    </w:p>
    <w:p>
      <w:pPr>
        <w:keepNext w:val="0"/>
        <w:keepLines w:val="1"/>
        <w:framePr w:w="10766" w:h="485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•skladový prostor se skladovými regály a zbožím </w:t>
      </w:r>
    </w:p>
    <w:p>
      <w:pPr>
        <w:keepNext w:val="0"/>
        <w:keepLines w:val="1"/>
        <w:framePr w:w="10766" w:h="485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•prodejní prostor s obslužným úsekem a váhou</w:t>
      </w:r>
    </w:p>
    <w:p>
      <w:pPr>
        <w:keepNext w:val="0"/>
        <w:keepLines w:val="1"/>
        <w:framePr w:w="10766" w:h="485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•výpočetní technika vybavená obchodním prodejním systémem, včetně tiskárny</w:t>
      </w:r>
    </w:p>
    <w:p>
      <w:pPr>
        <w:keepNext w:val="0"/>
        <w:keepLines w:val="1"/>
        <w:framePr w:w="10766" w:h="485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znalostí je dále nutno zajistit potřebné tiskopisy - výčetky hotovosti pokladny a trezoru, reklamační list, objednávkový listu, dodací list, vystavenou fakturu, skladovou kartu, katalog zboží, zprávy HACCP, PO a BOZP </w:t>
      </w:r>
    </w:p>
    <w:p>
      <w:pPr>
        <w:keepNext w:val="0"/>
        <w:keepLines w:val="1"/>
        <w:framePr w:w="10766" w:h="485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•součástí zkušebních prostor musí být i prostory pro písemnou přípravu</w:t>
      </w:r>
    </w:p>
    <w:p>
      <w:pPr>
        <w:pStyle w:val="P33"/>
        <w:framePr w:w="10766" w:h="1612" w:hRule="exact" w:wrap="none" w:vAnchor="page" w:hAnchor="margin" w:x="0" w:y="7578"/>
        <w:rPr>
          <w:rStyle w:val="C3"/>
          <w:rtl w:val="0"/>
        </w:rPr>
      </w:pPr>
    </w:p>
    <w:p>
      <w:pPr>
        <w:pStyle w:val="P35"/>
        <w:framePr w:w="10710" w:h="340" w:hRule="exact" w:wrap="none" w:vAnchor="page" w:hAnchor="margin" w:x="28" w:y="7578"/>
        <w:rPr>
          <w:rStyle w:val="C25"/>
          <w:rtl w:val="0"/>
        </w:rPr>
      </w:pPr>
      <w:r>
        <w:rPr>
          <w:rStyle w:val="C25"/>
          <w:rtl w:val="0"/>
        </w:rPr>
        <w:t>Doba přípravy na zkoušku</w:t>
      </w:r>
    </w:p>
    <w:p>
      <w:pPr>
        <w:keepNext w:val="0"/>
        <w:keepLines w:val="0"/>
        <w:framePr w:w="10766" w:h="1271" w:hRule="exact" w:wrap="none" w:vAnchor="page" w:hAnchor="margin" w:x="0" w:y="79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90 minut. Do doby přípravy na zkoušku se nezapočítává doba na seznámení uchazeče s pracovištěm a s požadavky BOZP a PO.</w:t>
      </w:r>
    </w:p>
    <w:p>
      <w:pPr>
        <w:keepNext w:val="0"/>
        <w:keepLines w:val="0"/>
        <w:framePr w:w="10766" w:h="1271" w:hRule="exact" w:wrap="none" w:vAnchor="page" w:hAnchor="margin" w:x="0" w:y="79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9417"/>
        <w:rPr>
          <w:rStyle w:val="C3"/>
          <w:rtl w:val="0"/>
        </w:rPr>
      </w:pPr>
    </w:p>
    <w:p>
      <w:pPr>
        <w:pStyle w:val="P35"/>
        <w:framePr w:w="10710" w:h="340" w:hRule="exact" w:wrap="none" w:vAnchor="page" w:hAnchor="margin" w:x="28" w:y="9417"/>
        <w:rPr>
          <w:rStyle w:val="C25"/>
          <w:rtl w:val="0"/>
        </w:rPr>
      </w:pPr>
      <w:r>
        <w:rPr>
          <w:rStyle w:val="C25"/>
          <w:rtl w:val="0"/>
        </w:rPr>
        <w:t>Doba pro vykonání zkoušky</w:t>
      </w:r>
    </w:p>
    <w:p>
      <w:pPr>
        <w:keepNext w:val="0"/>
        <w:keepLines w:val="0"/>
        <w:framePr w:w="10766" w:h="1041" w:hRule="exact" w:wrap="none" w:vAnchor="page" w:hAnchor="margin" w:x="0" w:y="97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3 až 5 hodin (hodinou se rozumí 60 minut). </w:t>
      </w:r>
    </w:p>
    <w:p>
      <w:pPr>
        <w:keepNext w:val="0"/>
        <w:keepLines w:val="0"/>
        <w:framePr w:w="10766" w:h="1041" w:hRule="exact" w:wrap="none" w:vAnchor="page" w:hAnchor="margin" w:x="0" w:y="97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Pokladní, 30.9.2026 2:43:11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Coop Jednota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Coop Škola hotelnictví a gastronomie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Výroba, obchod a služby neuvedené v přílohách 1 až 3 živnostenského zákona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ČSOB</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obchodu a cestovního ruchu</w:t>
      </w:r>
    </w:p>
    <w:p>
      <w:pPr>
        <w:pStyle w:val="P21"/>
        <w:framePr w:w="7654" w:h="331" w:hRule="exact" w:wrap="none" w:vAnchor="page" w:hAnchor="margin" w:x="28" w:y="15940"/>
        <w:rPr>
          <w:rStyle w:val="C16"/>
          <w:rtl w:val="0"/>
        </w:rPr>
      </w:pPr>
      <w:r>
        <w:rPr>
          <w:rStyle w:val="C16"/>
          <w:rtl w:val="0"/>
        </w:rPr>
        <w:t>Pokladní, 30.9.2026 2:43:11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12D2D4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43F6B5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AFE67D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