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B1E547" Type="http://schemas.openxmlformats.org/officeDocument/2006/relationships/officeDocument" Target="/word/document.xml" /><Relationship Id="coreR23B1E547" Type="http://schemas.openxmlformats.org/package/2006/relationships/metadata/core-properties" Target="/docProps/core.xml" /><Relationship Id="customR23B1E5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Pokladní (kód: 66-001-H)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maloobchodu; Pokladní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Pokladní, 30.9.2026 3:40:46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Gymnázium a Střední odborná škola, Podbořany,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Kpt.Jaroše 862, 44101 Podbořany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KUSTOD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Škroupovo náměstí 152/5, 47001 Česká Lípa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Moravská střední škola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77200 Olomouc, Pasteurova 935/8a, PSČ 772 00 935/8a,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odborné učiliště DAKOL,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Petrovice u Karviné  570, 73572 Petrovice u Karviné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škola logistická Dalovice, příspěvková organizace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Hlavní 114, 36263 Dalovice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Střední škola obchodní, České Budějovice, Husova 9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Husova tř. 1846/9, 37021 České Budějovice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Pokladní, 30.9.2026 3:40:46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