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5E8D26" Type="http://schemas.openxmlformats.org/officeDocument/2006/relationships/officeDocument" Target="/word/document.xml" /><Relationship Id="coreR585E8D26" Type="http://schemas.openxmlformats.org/package/2006/relationships/metadata/core-properties" Target="/docProps/core.xml" /><Relationship Id="customR585E8D2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Skladník (kód: 66-002-H)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maloobchodu; Skladník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kvality zboží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Plánování druhu a množství zásob pro obchodně provozní jednotku dle předpokládaného prodeje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Inventarizace zásob v obchodně provozní jednotce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a poskytování doplňkových služeb spojených s prodejem a odběrem zboží zákazníkovi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Přejímka, výkup, skladování, ošetřování zboží a manipulace se zásobami v obchodně provozní jednotce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příslušné oborové legislativě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29.06.2015 do: 19.08.2020</w:t>
      </w:r>
    </w:p>
    <w:p>
      <w:pPr>
        <w:pStyle w:val="P21"/>
        <w:framePr w:w="7654" w:h="331" w:hRule="exact" w:wrap="none" w:vAnchor="page" w:hAnchor="margin" w:x="28" w:y="15940"/>
        <w:rPr>
          <w:rStyle w:val="C16"/>
          <w:rtl w:val="0"/>
        </w:rPr>
      </w:pPr>
      <w:r>
        <w:rPr>
          <w:rStyle w:val="C16"/>
          <w:rtl w:val="0"/>
        </w:rPr>
        <w:t>Skladník, 16.6.2026 3:12:37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kvality zboží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Senzoricky zkontrolovat a zhodnotit druh a kvalitu zboží při příjmu, při reklamacích zákazníka, vůči dodavateli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248"/>
        <w:rPr>
          <w:rStyle w:val="C22"/>
          <w:rtl w:val="0"/>
        </w:rPr>
      </w:pPr>
      <w:r>
        <w:rPr>
          <w:rStyle w:val="C22"/>
          <w:rtl w:val="0"/>
        </w:rPr>
        <w:t>Je třeba splnit uvedené kritérium.</w:t>
      </w:r>
    </w:p>
    <w:p>
      <w:pPr>
        <w:pStyle w:val="P23"/>
        <w:framePr w:w="10710" w:h="340" w:hRule="exact" w:wrap="none" w:vAnchor="page" w:hAnchor="margin" w:x="28" w:y="4683"/>
        <w:rPr>
          <w:rStyle w:val="C18"/>
          <w:rtl w:val="0"/>
        </w:rPr>
      </w:pPr>
      <w:r>
        <w:rPr>
          <w:rStyle w:val="C18"/>
          <w:rtl w:val="0"/>
        </w:rPr>
        <w:t>Plánování druhu a množství zásob pro obchodně provozní jednotku dle předpokládaného prodeje</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Popsat vedení evidence o pohybu zásob ve skladu</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Ústní ověření</w:t>
      </w:r>
    </w:p>
    <w:p>
      <w:pPr>
        <w:pStyle w:val="P16"/>
        <w:framePr w:w="6710" w:h="376" w:hRule="exact" w:wrap="none" w:vAnchor="page" w:hAnchor="margin" w:x="45" w:y="5875"/>
        <w:rPr>
          <w:rStyle w:val="C3"/>
          <w:rtl w:val="0"/>
        </w:rPr>
      </w:pPr>
    </w:p>
    <w:p>
      <w:pPr>
        <w:pStyle w:val="P17"/>
        <w:framePr w:w="6658" w:h="249" w:hRule="exact" w:wrap="none" w:vAnchor="page" w:hAnchor="margin" w:x="71" w:y="5931"/>
        <w:rPr>
          <w:rStyle w:val="C13"/>
          <w:rtl w:val="0"/>
        </w:rPr>
      </w:pPr>
      <w:r>
        <w:rPr>
          <w:rStyle w:val="C13"/>
          <w:rtl w:val="0"/>
        </w:rPr>
        <w:t>b) Připravit podklady pro objednávku zboží</w:t>
      </w:r>
    </w:p>
    <w:p>
      <w:pPr>
        <w:pStyle w:val="P31"/>
        <w:framePr w:w="3921" w:h="376" w:hRule="exact" w:wrap="none" w:vAnchor="page" w:hAnchor="margin" w:x="6800" w:y="5875"/>
        <w:rPr>
          <w:rStyle w:val="C3"/>
          <w:rtl w:val="0"/>
        </w:rPr>
      </w:pPr>
    </w:p>
    <w:p>
      <w:pPr>
        <w:pStyle w:val="P32"/>
        <w:framePr w:w="3839" w:h="249" w:hRule="exact" w:wrap="none" w:vAnchor="page" w:hAnchor="margin" w:x="6856" w:y="5931"/>
        <w:rPr>
          <w:rStyle w:val="C23"/>
          <w:rtl w:val="0"/>
        </w:rPr>
      </w:pPr>
      <w:r>
        <w:rPr>
          <w:rStyle w:val="C23"/>
          <w:rtl w:val="0"/>
        </w:rPr>
        <w:t>Praktické předvedení a ústní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c) Popsat a předvést způsob vedení komunikace s dodavateli</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 a ústní ověření</w:t>
      </w:r>
    </w:p>
    <w:p>
      <w:pPr>
        <w:pStyle w:val="P30"/>
        <w:framePr w:w="10710" w:h="248" w:hRule="exact" w:wrap="none" w:vAnchor="page" w:hAnchor="margin" w:x="28" w:y="6741"/>
        <w:rPr>
          <w:rStyle w:val="C22"/>
          <w:rtl w:val="0"/>
        </w:rPr>
      </w:pPr>
      <w:r>
        <w:rPr>
          <w:rStyle w:val="C22"/>
          <w:rtl w:val="0"/>
        </w:rPr>
        <w:t>Je třeba splnit všechna kritéria.</w:t>
      </w:r>
    </w:p>
    <w:p>
      <w:pPr>
        <w:pStyle w:val="P23"/>
        <w:framePr w:w="10710" w:h="340" w:hRule="exact" w:wrap="none" w:vAnchor="page" w:hAnchor="margin" w:x="28" w:y="7176"/>
        <w:rPr>
          <w:rStyle w:val="C18"/>
          <w:rtl w:val="0"/>
        </w:rPr>
      </w:pPr>
      <w:r>
        <w:rPr>
          <w:rStyle w:val="C18"/>
          <w:rtl w:val="0"/>
        </w:rPr>
        <w:t>Inventarizace zásob v obchodně provozní jednotce</w:t>
      </w:r>
    </w:p>
    <w:p>
      <w:pPr>
        <w:pStyle w:val="P24"/>
        <w:framePr w:w="6713" w:h="376" w:hRule="exact" w:wrap="none" w:vAnchor="page" w:hAnchor="margin" w:x="45" w:y="7616"/>
        <w:rPr>
          <w:rStyle w:val="C3"/>
          <w:rtl w:val="0"/>
        </w:rPr>
      </w:pPr>
    </w:p>
    <w:p>
      <w:pPr>
        <w:pStyle w:val="P25"/>
        <w:framePr w:w="6661" w:h="249" w:hRule="exact" w:wrap="none" w:vAnchor="page" w:hAnchor="margin" w:x="71" w:y="7687"/>
        <w:rPr>
          <w:rStyle w:val="C19"/>
          <w:rtl w:val="0"/>
        </w:rPr>
      </w:pPr>
      <w:r>
        <w:rPr>
          <w:rStyle w:val="C19"/>
          <w:rtl w:val="0"/>
        </w:rPr>
        <w:t>Kritéria hodnocení</w:t>
      </w:r>
    </w:p>
    <w:p>
      <w:pPr>
        <w:pStyle w:val="P26"/>
        <w:framePr w:w="3918" w:h="376" w:hRule="exact" w:wrap="none" w:vAnchor="page" w:hAnchor="margin" w:x="6803" w:y="7616"/>
        <w:rPr>
          <w:rStyle w:val="C3"/>
          <w:rtl w:val="0"/>
        </w:rPr>
      </w:pPr>
    </w:p>
    <w:p>
      <w:pPr>
        <w:pStyle w:val="P27"/>
        <w:framePr w:w="3836" w:h="249" w:hRule="exact" w:wrap="none" w:vAnchor="page" w:hAnchor="margin" w:x="6859" w:y="7687"/>
        <w:rPr>
          <w:rStyle w:val="C20"/>
          <w:rtl w:val="0"/>
        </w:rPr>
      </w:pPr>
      <w:r>
        <w:rPr>
          <w:rStyle w:val="C20"/>
          <w:rtl w:val="0"/>
        </w:rPr>
        <w:t>Způsoby ověření</w:t>
      </w:r>
    </w:p>
    <w:p>
      <w:pPr>
        <w:pStyle w:val="P12"/>
        <w:framePr w:w="6710" w:h="376" w:hRule="exact" w:wrap="none" w:vAnchor="page" w:hAnchor="margin" w:x="45" w:y="7992"/>
        <w:rPr>
          <w:rStyle w:val="C3"/>
          <w:rtl w:val="0"/>
        </w:rPr>
      </w:pPr>
    </w:p>
    <w:p>
      <w:pPr>
        <w:pStyle w:val="P13"/>
        <w:framePr w:w="6658" w:h="249" w:hRule="exact" w:wrap="none" w:vAnchor="page" w:hAnchor="margin" w:x="71" w:y="8048"/>
        <w:rPr>
          <w:rStyle w:val="C11"/>
          <w:rtl w:val="0"/>
        </w:rPr>
      </w:pPr>
      <w:r>
        <w:rPr>
          <w:rStyle w:val="C11"/>
          <w:rtl w:val="0"/>
        </w:rPr>
        <w:t>a) Provést inventarizaci zásob podle zadaných kritérií a postupů</w:t>
      </w:r>
    </w:p>
    <w:p>
      <w:pPr>
        <w:pStyle w:val="P28"/>
        <w:framePr w:w="3921" w:h="376" w:hRule="exact" w:wrap="none" w:vAnchor="page" w:hAnchor="margin" w:x="6800" w:y="7992"/>
        <w:rPr>
          <w:rStyle w:val="C3"/>
          <w:rtl w:val="0"/>
        </w:rPr>
      </w:pPr>
    </w:p>
    <w:p>
      <w:pPr>
        <w:pStyle w:val="P29"/>
        <w:framePr w:w="3839" w:h="249" w:hRule="exact" w:wrap="none" w:vAnchor="page" w:hAnchor="margin" w:x="6856" w:y="8048"/>
        <w:rPr>
          <w:rStyle w:val="C21"/>
          <w:rtl w:val="0"/>
        </w:rPr>
      </w:pPr>
      <w:r>
        <w:rPr>
          <w:rStyle w:val="C21"/>
          <w:rtl w:val="0"/>
        </w:rPr>
        <w:t>Praktické předvedení a ústní ověření</w:t>
      </w:r>
    </w:p>
    <w:p>
      <w:pPr>
        <w:pStyle w:val="P16"/>
        <w:framePr w:w="6710" w:h="607" w:hRule="exact" w:wrap="none" w:vAnchor="page" w:hAnchor="margin" w:x="45" w:y="8368"/>
        <w:rPr>
          <w:rStyle w:val="C3"/>
          <w:rtl w:val="0"/>
        </w:rPr>
      </w:pPr>
    </w:p>
    <w:p>
      <w:pPr>
        <w:pStyle w:val="P17"/>
        <w:framePr w:w="6658" w:h="480" w:hRule="exact" w:wrap="none" w:vAnchor="page" w:hAnchor="margin" w:x="71" w:y="8424"/>
        <w:rPr>
          <w:rStyle w:val="C13"/>
          <w:rtl w:val="0"/>
        </w:rPr>
      </w:pPr>
      <w:r>
        <w:rPr>
          <w:rStyle w:val="C13"/>
          <w:rtl w:val="0"/>
        </w:rPr>
        <w:t>b) Porovnat fyzický stav zásob s účetním stavem zásob a zaznamenat zjištěné rozdíly</w:t>
      </w:r>
    </w:p>
    <w:p>
      <w:pPr>
        <w:pStyle w:val="P31"/>
        <w:framePr w:w="3921" w:h="607" w:hRule="exact" w:wrap="none" w:vAnchor="page" w:hAnchor="margin" w:x="6800" w:y="8368"/>
        <w:rPr>
          <w:rStyle w:val="C3"/>
          <w:rtl w:val="0"/>
        </w:rPr>
      </w:pPr>
    </w:p>
    <w:p>
      <w:pPr>
        <w:pStyle w:val="P32"/>
        <w:framePr w:w="3839" w:h="480" w:hRule="exact" w:wrap="none" w:vAnchor="page" w:hAnchor="margin" w:x="6856" w:y="8424"/>
        <w:rPr>
          <w:rStyle w:val="C23"/>
          <w:rtl w:val="0"/>
        </w:rPr>
      </w:pPr>
      <w:r>
        <w:rPr>
          <w:rStyle w:val="C23"/>
          <w:rtl w:val="0"/>
        </w:rPr>
        <w:t>Praktické předvedení a ústní ověření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c) Odstranit nedostatky zjištěné inventurou v souladu s platnými předpisy</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Praktické předvedení a ústní ověření</w:t>
      </w:r>
    </w:p>
    <w:p>
      <w:pPr>
        <w:pStyle w:val="P30"/>
        <w:framePr w:w="10710" w:h="248" w:hRule="exact" w:wrap="none" w:vAnchor="page" w:hAnchor="margin" w:x="28" w:y="9465"/>
        <w:rPr>
          <w:rStyle w:val="C22"/>
          <w:rtl w:val="0"/>
        </w:rPr>
      </w:pPr>
      <w:r>
        <w:rPr>
          <w:rStyle w:val="C22"/>
          <w:rtl w:val="0"/>
        </w:rPr>
        <w:t>Je třeba splnit všechna kritéria.</w:t>
      </w:r>
    </w:p>
    <w:p>
      <w:pPr>
        <w:pStyle w:val="P23"/>
        <w:framePr w:w="10710" w:h="340" w:hRule="exact" w:wrap="none" w:vAnchor="page" w:hAnchor="margin" w:x="28" w:y="9900"/>
        <w:rPr>
          <w:rStyle w:val="C18"/>
          <w:rtl w:val="0"/>
        </w:rPr>
      </w:pPr>
      <w:r>
        <w:rPr>
          <w:rStyle w:val="C18"/>
          <w:rtl w:val="0"/>
        </w:rPr>
        <w:t>Zajišťování a poskytování doplňkových služeb spojených s prodejem a odběrem zboží zákazníkovi</w:t>
      </w:r>
    </w:p>
    <w:p>
      <w:pPr>
        <w:pStyle w:val="P24"/>
        <w:framePr w:w="6713" w:h="376" w:hRule="exact" w:wrap="none" w:vAnchor="page" w:hAnchor="margin" w:x="45" w:y="10340"/>
        <w:rPr>
          <w:rStyle w:val="C3"/>
          <w:rtl w:val="0"/>
        </w:rPr>
      </w:pPr>
    </w:p>
    <w:p>
      <w:pPr>
        <w:pStyle w:val="P25"/>
        <w:framePr w:w="6661" w:h="249" w:hRule="exact" w:wrap="none" w:vAnchor="page" w:hAnchor="margin" w:x="71" w:y="10411"/>
        <w:rPr>
          <w:rStyle w:val="C19"/>
          <w:rtl w:val="0"/>
        </w:rPr>
      </w:pPr>
      <w:r>
        <w:rPr>
          <w:rStyle w:val="C19"/>
          <w:rtl w:val="0"/>
        </w:rPr>
        <w:t>Kritéria hodnocení</w:t>
      </w:r>
    </w:p>
    <w:p>
      <w:pPr>
        <w:pStyle w:val="P26"/>
        <w:framePr w:w="3918" w:h="376" w:hRule="exact" w:wrap="none" w:vAnchor="page" w:hAnchor="margin" w:x="6803" w:y="10340"/>
        <w:rPr>
          <w:rStyle w:val="C3"/>
          <w:rtl w:val="0"/>
        </w:rPr>
      </w:pPr>
    </w:p>
    <w:p>
      <w:pPr>
        <w:pStyle w:val="P27"/>
        <w:framePr w:w="3836" w:h="249" w:hRule="exact" w:wrap="none" w:vAnchor="page" w:hAnchor="margin" w:x="6859" w:y="10411"/>
        <w:rPr>
          <w:rStyle w:val="C20"/>
          <w:rtl w:val="0"/>
        </w:rPr>
      </w:pPr>
      <w:r>
        <w:rPr>
          <w:rStyle w:val="C20"/>
          <w:rtl w:val="0"/>
        </w:rPr>
        <w:t>Způsoby ověření</w:t>
      </w:r>
    </w:p>
    <w:p>
      <w:pPr>
        <w:pStyle w:val="P12"/>
        <w:framePr w:w="6710" w:h="376" w:hRule="exact" w:wrap="none" w:vAnchor="page" w:hAnchor="margin" w:x="45" w:y="10716"/>
        <w:rPr>
          <w:rStyle w:val="C3"/>
          <w:rtl w:val="0"/>
        </w:rPr>
      </w:pPr>
    </w:p>
    <w:p>
      <w:pPr>
        <w:pStyle w:val="P13"/>
        <w:framePr w:w="6658" w:h="249" w:hRule="exact" w:wrap="none" w:vAnchor="page" w:hAnchor="margin" w:x="71" w:y="10772"/>
        <w:rPr>
          <w:rStyle w:val="C11"/>
          <w:rtl w:val="0"/>
        </w:rPr>
      </w:pPr>
      <w:r>
        <w:rPr>
          <w:rStyle w:val="C11"/>
          <w:rtl w:val="0"/>
        </w:rPr>
        <w:t>a) Vyskladnit zboží zákazníkovi podle dodaných podkladů (prodejka)</w:t>
      </w:r>
    </w:p>
    <w:p>
      <w:pPr>
        <w:pStyle w:val="P28"/>
        <w:framePr w:w="3921" w:h="376" w:hRule="exact" w:wrap="none" w:vAnchor="page" w:hAnchor="margin" w:x="6800" w:y="10716"/>
        <w:rPr>
          <w:rStyle w:val="C3"/>
          <w:rtl w:val="0"/>
        </w:rPr>
      </w:pPr>
    </w:p>
    <w:p>
      <w:pPr>
        <w:pStyle w:val="P29"/>
        <w:framePr w:w="3839" w:h="249" w:hRule="exact" w:wrap="none" w:vAnchor="page" w:hAnchor="margin" w:x="6856" w:y="10772"/>
        <w:rPr>
          <w:rStyle w:val="C21"/>
          <w:rtl w:val="0"/>
        </w:rPr>
      </w:pPr>
      <w:r>
        <w:rPr>
          <w:rStyle w:val="C21"/>
          <w:rtl w:val="0"/>
        </w:rPr>
        <w:t>Praktické předvedení a ústní ověření</w:t>
      </w:r>
    </w:p>
    <w:p>
      <w:pPr>
        <w:pStyle w:val="P16"/>
        <w:framePr w:w="6710" w:h="376" w:hRule="exact" w:wrap="none" w:vAnchor="page" w:hAnchor="margin" w:x="45" w:y="11092"/>
        <w:rPr>
          <w:rStyle w:val="C3"/>
          <w:rtl w:val="0"/>
        </w:rPr>
      </w:pPr>
    </w:p>
    <w:p>
      <w:pPr>
        <w:pStyle w:val="P17"/>
        <w:framePr w:w="6658" w:h="249" w:hRule="exact" w:wrap="none" w:vAnchor="page" w:hAnchor="margin" w:x="71" w:y="11148"/>
        <w:rPr>
          <w:rStyle w:val="C13"/>
          <w:rtl w:val="0"/>
        </w:rPr>
      </w:pPr>
      <w:r>
        <w:rPr>
          <w:rStyle w:val="C13"/>
          <w:rtl w:val="0"/>
        </w:rPr>
        <w:t>b) Senzoricky zkontrolovat stav obalů vydávaného zboží</w:t>
      </w:r>
    </w:p>
    <w:p>
      <w:pPr>
        <w:pStyle w:val="P31"/>
        <w:framePr w:w="3921" w:h="376" w:hRule="exact" w:wrap="none" w:vAnchor="page" w:hAnchor="margin" w:x="6800" w:y="11092"/>
        <w:rPr>
          <w:rStyle w:val="C3"/>
          <w:rtl w:val="0"/>
        </w:rPr>
      </w:pPr>
    </w:p>
    <w:p>
      <w:pPr>
        <w:pStyle w:val="P32"/>
        <w:framePr w:w="3839" w:h="249" w:hRule="exact" w:wrap="none" w:vAnchor="page" w:hAnchor="margin" w:x="6856" w:y="11148"/>
        <w:rPr>
          <w:rStyle w:val="C23"/>
          <w:rtl w:val="0"/>
        </w:rPr>
      </w:pPr>
      <w:r>
        <w:rPr>
          <w:rStyle w:val="C23"/>
          <w:rtl w:val="0"/>
        </w:rPr>
        <w:t>Praktické předvedení a ústní ověření</w:t>
      </w:r>
    </w:p>
    <w:p>
      <w:pPr>
        <w:pStyle w:val="P12"/>
        <w:framePr w:w="6710" w:h="607" w:hRule="exact" w:wrap="none" w:vAnchor="page" w:hAnchor="margin" w:x="45" w:y="11468"/>
        <w:rPr>
          <w:rStyle w:val="C3"/>
          <w:rtl w:val="0"/>
        </w:rPr>
      </w:pPr>
    </w:p>
    <w:p>
      <w:pPr>
        <w:pStyle w:val="P13"/>
        <w:framePr w:w="6658" w:h="480" w:hRule="exact" w:wrap="none" w:vAnchor="page" w:hAnchor="margin" w:x="71" w:y="11524"/>
        <w:rPr>
          <w:rStyle w:val="C11"/>
          <w:rtl w:val="0"/>
        </w:rPr>
      </w:pPr>
      <w:r>
        <w:rPr>
          <w:rStyle w:val="C11"/>
          <w:rtl w:val="0"/>
        </w:rPr>
        <w:t>c) Vyplnit tiskopisy spojené s prodejem a odběrem zboží písemnou nebo elektronickou formou</w:t>
      </w:r>
    </w:p>
    <w:p>
      <w:pPr>
        <w:pStyle w:val="P28"/>
        <w:framePr w:w="3921" w:h="607" w:hRule="exact" w:wrap="none" w:vAnchor="page" w:hAnchor="margin" w:x="6800" w:y="11468"/>
        <w:rPr>
          <w:rStyle w:val="C3"/>
          <w:rtl w:val="0"/>
        </w:rPr>
      </w:pPr>
    </w:p>
    <w:p>
      <w:pPr>
        <w:pStyle w:val="P29"/>
        <w:framePr w:w="3839" w:h="480" w:hRule="exact" w:wrap="none" w:vAnchor="page" w:hAnchor="margin" w:x="6856" w:y="11524"/>
        <w:rPr>
          <w:rStyle w:val="C21"/>
          <w:rtl w:val="0"/>
        </w:rPr>
      </w:pPr>
      <w:r>
        <w:rPr>
          <w:rStyle w:val="C21"/>
          <w:rtl w:val="0"/>
        </w:rPr>
        <w:t>Praktické předvedení a ústní ověření</w:t>
      </w:r>
    </w:p>
    <w:p>
      <w:pPr>
        <w:pStyle w:val="P16"/>
        <w:framePr w:w="6710" w:h="607" w:hRule="exact" w:wrap="none" w:vAnchor="page" w:hAnchor="margin" w:x="45" w:y="12075"/>
        <w:rPr>
          <w:rStyle w:val="C3"/>
          <w:rtl w:val="0"/>
        </w:rPr>
      </w:pPr>
    </w:p>
    <w:p>
      <w:pPr>
        <w:pStyle w:val="P17"/>
        <w:framePr w:w="6658" w:h="480" w:hRule="exact" w:wrap="none" w:vAnchor="page" w:hAnchor="margin" w:x="71" w:y="12131"/>
        <w:rPr>
          <w:rStyle w:val="C13"/>
          <w:rtl w:val="0"/>
        </w:rPr>
      </w:pPr>
      <w:r>
        <w:rPr>
          <w:rStyle w:val="C13"/>
          <w:rtl w:val="0"/>
        </w:rPr>
        <w:t>d) Popsat základní evidenci ve skladu a vyplnit příslušné tiskopisy písemnou nebo elektronickou formou</w:t>
      </w:r>
    </w:p>
    <w:p>
      <w:pPr>
        <w:pStyle w:val="P31"/>
        <w:framePr w:w="3921" w:h="607" w:hRule="exact" w:wrap="none" w:vAnchor="page" w:hAnchor="margin" w:x="6800" w:y="12075"/>
        <w:rPr>
          <w:rStyle w:val="C3"/>
          <w:rtl w:val="0"/>
        </w:rPr>
      </w:pPr>
    </w:p>
    <w:p>
      <w:pPr>
        <w:pStyle w:val="P32"/>
        <w:framePr w:w="3839" w:h="480" w:hRule="exact" w:wrap="none" w:vAnchor="page" w:hAnchor="margin" w:x="6856" w:y="12131"/>
        <w:rPr>
          <w:rStyle w:val="C23"/>
          <w:rtl w:val="0"/>
        </w:rPr>
      </w:pPr>
      <w:r>
        <w:rPr>
          <w:rStyle w:val="C23"/>
          <w:rtl w:val="0"/>
        </w:rPr>
        <w:t>Praktické předvedení a ústní ověření</w:t>
      </w:r>
    </w:p>
    <w:p>
      <w:pPr>
        <w:pStyle w:val="P12"/>
        <w:framePr w:w="6710" w:h="376" w:hRule="exact" w:wrap="none" w:vAnchor="page" w:hAnchor="margin" w:x="45" w:y="12682"/>
        <w:rPr>
          <w:rStyle w:val="C3"/>
          <w:rtl w:val="0"/>
        </w:rPr>
      </w:pPr>
    </w:p>
    <w:p>
      <w:pPr>
        <w:pStyle w:val="P13"/>
        <w:framePr w:w="6658" w:h="249" w:hRule="exact" w:wrap="none" w:vAnchor="page" w:hAnchor="margin" w:x="71" w:y="12738"/>
        <w:rPr>
          <w:rStyle w:val="C11"/>
          <w:rtl w:val="0"/>
        </w:rPr>
      </w:pPr>
      <w:r>
        <w:rPr>
          <w:rStyle w:val="C11"/>
          <w:rtl w:val="0"/>
        </w:rPr>
        <w:t>e) Vyhotovit dokumenty spojené s objednávkou</w:t>
      </w:r>
    </w:p>
    <w:p>
      <w:pPr>
        <w:pStyle w:val="P28"/>
        <w:framePr w:w="3921" w:h="376" w:hRule="exact" w:wrap="none" w:vAnchor="page" w:hAnchor="margin" w:x="6800" w:y="12682"/>
        <w:rPr>
          <w:rStyle w:val="C3"/>
          <w:rtl w:val="0"/>
        </w:rPr>
      </w:pPr>
    </w:p>
    <w:p>
      <w:pPr>
        <w:pStyle w:val="P29"/>
        <w:framePr w:w="3839" w:h="249" w:hRule="exact" w:wrap="none" w:vAnchor="page" w:hAnchor="margin" w:x="6856" w:y="12738"/>
        <w:rPr>
          <w:rStyle w:val="C21"/>
          <w:rtl w:val="0"/>
        </w:rPr>
      </w:pPr>
      <w:r>
        <w:rPr>
          <w:rStyle w:val="C21"/>
          <w:rtl w:val="0"/>
        </w:rPr>
        <w:t>Praktické předvedení a ústní ověření</w:t>
      </w:r>
    </w:p>
    <w:p>
      <w:pPr>
        <w:pStyle w:val="P16"/>
        <w:framePr w:w="6710" w:h="376" w:hRule="exact" w:wrap="none" w:vAnchor="page" w:hAnchor="margin" w:x="45" w:y="13058"/>
        <w:rPr>
          <w:rStyle w:val="C3"/>
          <w:rtl w:val="0"/>
        </w:rPr>
      </w:pPr>
    </w:p>
    <w:p>
      <w:pPr>
        <w:pStyle w:val="P17"/>
        <w:framePr w:w="6658" w:h="249" w:hRule="exact" w:wrap="none" w:vAnchor="page" w:hAnchor="margin" w:x="71" w:y="13114"/>
        <w:rPr>
          <w:rStyle w:val="C13"/>
          <w:rtl w:val="0"/>
        </w:rPr>
      </w:pPr>
      <w:r>
        <w:rPr>
          <w:rStyle w:val="C13"/>
          <w:rtl w:val="0"/>
        </w:rPr>
        <w:t>f) Popsat vedení evidence objednávek</w:t>
      </w:r>
    </w:p>
    <w:p>
      <w:pPr>
        <w:pStyle w:val="P31"/>
        <w:framePr w:w="3921" w:h="376" w:hRule="exact" w:wrap="none" w:vAnchor="page" w:hAnchor="margin" w:x="6800" w:y="13058"/>
        <w:rPr>
          <w:rStyle w:val="C3"/>
          <w:rtl w:val="0"/>
        </w:rPr>
      </w:pPr>
    </w:p>
    <w:p>
      <w:pPr>
        <w:pStyle w:val="P32"/>
        <w:framePr w:w="3839" w:h="249" w:hRule="exact" w:wrap="none" w:vAnchor="page" w:hAnchor="margin" w:x="6856" w:y="13114"/>
        <w:rPr>
          <w:rStyle w:val="C23"/>
          <w:rtl w:val="0"/>
        </w:rPr>
      </w:pPr>
      <w:r>
        <w:rPr>
          <w:rStyle w:val="C23"/>
          <w:rtl w:val="0"/>
        </w:rPr>
        <w:t>Ústní ověření</w:t>
      </w:r>
    </w:p>
    <w:p>
      <w:pPr>
        <w:pStyle w:val="P12"/>
        <w:framePr w:w="6710" w:h="376" w:hRule="exact" w:wrap="none" w:vAnchor="page" w:hAnchor="margin" w:x="45" w:y="13434"/>
        <w:rPr>
          <w:rStyle w:val="C3"/>
          <w:rtl w:val="0"/>
        </w:rPr>
      </w:pPr>
    </w:p>
    <w:p>
      <w:pPr>
        <w:pStyle w:val="P13"/>
        <w:framePr w:w="6658" w:h="249" w:hRule="exact" w:wrap="none" w:vAnchor="page" w:hAnchor="margin" w:x="71" w:y="13490"/>
        <w:rPr>
          <w:rStyle w:val="C11"/>
          <w:rtl w:val="0"/>
        </w:rPr>
      </w:pPr>
      <w:r>
        <w:rPr>
          <w:rStyle w:val="C11"/>
          <w:rtl w:val="0"/>
        </w:rPr>
        <w:t>g) Popsat postup vydání zboží zákazníkovi ze skladu</w:t>
      </w:r>
    </w:p>
    <w:p>
      <w:pPr>
        <w:pStyle w:val="P28"/>
        <w:framePr w:w="3921" w:h="376" w:hRule="exact" w:wrap="none" w:vAnchor="page" w:hAnchor="margin" w:x="6800" w:y="13434"/>
        <w:rPr>
          <w:rStyle w:val="C3"/>
          <w:rtl w:val="0"/>
        </w:rPr>
      </w:pPr>
    </w:p>
    <w:p>
      <w:pPr>
        <w:pStyle w:val="P29"/>
        <w:framePr w:w="3839" w:h="249" w:hRule="exact" w:wrap="none" w:vAnchor="page" w:hAnchor="margin" w:x="6856" w:y="13490"/>
        <w:rPr>
          <w:rStyle w:val="C21"/>
          <w:rtl w:val="0"/>
        </w:rPr>
      </w:pPr>
      <w:r>
        <w:rPr>
          <w:rStyle w:val="C21"/>
          <w:rtl w:val="0"/>
        </w:rPr>
        <w:t>Ústní ověření</w:t>
      </w:r>
    </w:p>
    <w:p>
      <w:pPr>
        <w:pStyle w:val="P16"/>
        <w:framePr w:w="6710" w:h="607" w:hRule="exact" w:wrap="none" w:vAnchor="page" w:hAnchor="margin" w:x="45" w:y="13811"/>
        <w:rPr>
          <w:rStyle w:val="C3"/>
          <w:rtl w:val="0"/>
        </w:rPr>
      </w:pPr>
    </w:p>
    <w:p>
      <w:pPr>
        <w:pStyle w:val="P17"/>
        <w:framePr w:w="6658" w:h="480" w:hRule="exact" w:wrap="none" w:vAnchor="page" w:hAnchor="margin" w:x="71" w:y="13867"/>
        <w:rPr>
          <w:rStyle w:val="C13"/>
          <w:rtl w:val="0"/>
        </w:rPr>
      </w:pPr>
      <w:r>
        <w:rPr>
          <w:rStyle w:val="C13"/>
          <w:rtl w:val="0"/>
        </w:rPr>
        <w:t>h) Předvést balení zboží způsobem odpovídajícím druhu a vlastnostem zboží včetně dárkového způsobu nebo podle přání zákazníka</w:t>
      </w:r>
    </w:p>
    <w:p>
      <w:pPr>
        <w:pStyle w:val="P31"/>
        <w:framePr w:w="3921" w:h="607" w:hRule="exact" w:wrap="none" w:vAnchor="page" w:hAnchor="margin" w:x="6800" w:y="13811"/>
        <w:rPr>
          <w:rStyle w:val="C3"/>
          <w:rtl w:val="0"/>
        </w:rPr>
      </w:pPr>
    </w:p>
    <w:p>
      <w:pPr>
        <w:pStyle w:val="P32"/>
        <w:framePr w:w="3839" w:h="480" w:hRule="exact" w:wrap="none" w:vAnchor="page" w:hAnchor="margin" w:x="6856" w:y="13867"/>
        <w:rPr>
          <w:rStyle w:val="C23"/>
          <w:rtl w:val="0"/>
        </w:rPr>
      </w:pPr>
      <w:r>
        <w:rPr>
          <w:rStyle w:val="C23"/>
          <w:rtl w:val="0"/>
        </w:rPr>
        <w:t>Praktické předvedení a ústní ověření</w:t>
      </w:r>
    </w:p>
    <w:p>
      <w:pPr>
        <w:pStyle w:val="P30"/>
        <w:framePr w:w="10710" w:h="248" w:hRule="exact" w:wrap="none" w:vAnchor="page" w:hAnchor="margin" w:x="28" w:y="14531"/>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Skladník, 16.6.2026 3:12:37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Přejímka, výkup, skladování, ošetřování zboží a manipulace se zásobami v obchodně provozní jednotce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Provést přejímku zásob kvalitativně, kvantitativně a sortimentně</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Zkontrolovat doklady vázané na přejímku zásob (kvanitativně, kvalitativně)</w:t>
      </w:r>
    </w:p>
    <w:p>
      <w:pPr>
        <w:pStyle w:val="P31"/>
        <w:framePr w:w="3921" w:h="376" w:hRule="exact" w:wrap="none" w:vAnchor="page" w:hAnchor="margin" w:x="6800" w:y="3553"/>
        <w:rPr>
          <w:rStyle w:val="C3"/>
          <w:rtl w:val="0"/>
        </w:rPr>
      </w:pPr>
    </w:p>
    <w:p>
      <w:pPr>
        <w:pStyle w:val="P32"/>
        <w:framePr w:w="3839" w:h="249" w:hRule="exact" w:wrap="none" w:vAnchor="page" w:hAnchor="margin" w:x="6856" w:y="3609"/>
        <w:rPr>
          <w:rStyle w:val="C23"/>
          <w:rtl w:val="0"/>
        </w:rPr>
      </w:pPr>
      <w:r>
        <w:rPr>
          <w:rStyle w:val="C23"/>
          <w:rtl w:val="0"/>
        </w:rPr>
        <w:t>Praktické předvedení a ústní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Vyhotovit a evidovat doklady spojené s řešením problémů vzniklých při přejímce zásob</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Písemné ověření</w:t>
      </w:r>
    </w:p>
    <w:p>
      <w:pPr>
        <w:pStyle w:val="P16"/>
        <w:framePr w:w="6710" w:h="831" w:hRule="exact" w:wrap="none" w:vAnchor="page" w:hAnchor="margin" w:x="45" w:y="4536"/>
        <w:rPr>
          <w:rStyle w:val="C3"/>
          <w:rtl w:val="0"/>
        </w:rPr>
      </w:pPr>
    </w:p>
    <w:p>
      <w:pPr>
        <w:pStyle w:val="P17"/>
        <w:framePr w:w="6658" w:h="704" w:hRule="exact" w:wrap="none" w:vAnchor="page" w:hAnchor="margin" w:x="71" w:y="4592"/>
        <w:rPr>
          <w:rStyle w:val="C13"/>
          <w:rtl w:val="0"/>
        </w:rPr>
      </w:pPr>
      <w:r>
        <w:rPr>
          <w:rStyle w:val="C13"/>
          <w:rtl w:val="0"/>
        </w:rPr>
        <w:t>d) Popsat způsob skladování a ošetřování zásob ve sféře oběhu v souladu s charakterem zásob (dodržování HACCP), podle sortimentu a podle zásad logistiky</w:t>
      </w:r>
    </w:p>
    <w:p>
      <w:pPr>
        <w:pStyle w:val="P31"/>
        <w:framePr w:w="3921" w:h="831" w:hRule="exact" w:wrap="none" w:vAnchor="page" w:hAnchor="margin" w:x="6800" w:y="4536"/>
        <w:rPr>
          <w:rStyle w:val="C3"/>
          <w:rtl w:val="0"/>
        </w:rPr>
      </w:pPr>
    </w:p>
    <w:p>
      <w:pPr>
        <w:pStyle w:val="P32"/>
        <w:framePr w:w="3839" w:h="704" w:hRule="exact" w:wrap="none" w:vAnchor="page" w:hAnchor="margin" w:x="6856" w:y="4592"/>
        <w:rPr>
          <w:rStyle w:val="C23"/>
          <w:rtl w:val="0"/>
        </w:rPr>
      </w:pPr>
      <w:r>
        <w:rPr>
          <w:rStyle w:val="C23"/>
          <w:rtl w:val="0"/>
        </w:rPr>
        <w:t>Ústní ověření</w:t>
      </w:r>
    </w:p>
    <w:p>
      <w:pPr>
        <w:pStyle w:val="P12"/>
        <w:framePr w:w="6710" w:h="831" w:hRule="exact" w:wrap="none" w:vAnchor="page" w:hAnchor="margin" w:x="45" w:y="5367"/>
        <w:rPr>
          <w:rStyle w:val="C3"/>
          <w:rtl w:val="0"/>
        </w:rPr>
      </w:pPr>
    </w:p>
    <w:p>
      <w:pPr>
        <w:pStyle w:val="P13"/>
        <w:framePr w:w="6658" w:h="704" w:hRule="exact" w:wrap="none" w:vAnchor="page" w:hAnchor="margin" w:x="71" w:y="5423"/>
        <w:rPr>
          <w:rStyle w:val="C11"/>
          <w:rtl w:val="0"/>
        </w:rPr>
      </w:pPr>
      <w:r>
        <w:rPr>
          <w:rStyle w:val="C11"/>
          <w:rtl w:val="0"/>
        </w:rPr>
        <w:t>e) Popsat manipulaci se zásobami dle charakteru sortimentu, v souladu s hygienickými a bezpečnostními předpisy, předpisy na ochranu životního prostředí</w:t>
      </w:r>
    </w:p>
    <w:p>
      <w:pPr>
        <w:pStyle w:val="P28"/>
        <w:framePr w:w="3921" w:h="831" w:hRule="exact" w:wrap="none" w:vAnchor="page" w:hAnchor="margin" w:x="6800" w:y="5367"/>
        <w:rPr>
          <w:rStyle w:val="C3"/>
          <w:rtl w:val="0"/>
        </w:rPr>
      </w:pPr>
    </w:p>
    <w:p>
      <w:pPr>
        <w:pStyle w:val="P29"/>
        <w:framePr w:w="3839" w:h="704" w:hRule="exact" w:wrap="none" w:vAnchor="page" w:hAnchor="margin" w:x="6856" w:y="5423"/>
        <w:rPr>
          <w:rStyle w:val="C21"/>
          <w:rtl w:val="0"/>
        </w:rPr>
      </w:pPr>
      <w:r>
        <w:rPr>
          <w:rStyle w:val="C21"/>
          <w:rtl w:val="0"/>
        </w:rPr>
        <w:t>Ústní ověření</w:t>
      </w:r>
    </w:p>
    <w:p>
      <w:pPr>
        <w:pStyle w:val="P16"/>
        <w:framePr w:w="6710" w:h="607" w:hRule="exact" w:wrap="none" w:vAnchor="page" w:hAnchor="margin" w:x="45" w:y="6198"/>
        <w:rPr>
          <w:rStyle w:val="C3"/>
          <w:rtl w:val="0"/>
        </w:rPr>
      </w:pPr>
    </w:p>
    <w:p>
      <w:pPr>
        <w:pStyle w:val="P17"/>
        <w:framePr w:w="6658" w:h="480" w:hRule="exact" w:wrap="none" w:vAnchor="page" w:hAnchor="margin" w:x="71" w:y="6254"/>
        <w:rPr>
          <w:rStyle w:val="C13"/>
          <w:rtl w:val="0"/>
        </w:rPr>
      </w:pPr>
      <w:r>
        <w:rPr>
          <w:rStyle w:val="C13"/>
          <w:rtl w:val="0"/>
        </w:rPr>
        <w:t>f) Předvést práci s přístroji, strojovým a jiným zařízením obchodně provozní jednotky</w:t>
      </w:r>
    </w:p>
    <w:p>
      <w:pPr>
        <w:pStyle w:val="P31"/>
        <w:framePr w:w="3921" w:h="607" w:hRule="exact" w:wrap="none" w:vAnchor="page" w:hAnchor="margin" w:x="6800" w:y="6198"/>
        <w:rPr>
          <w:rStyle w:val="C3"/>
          <w:rtl w:val="0"/>
        </w:rPr>
      </w:pPr>
    </w:p>
    <w:p>
      <w:pPr>
        <w:pStyle w:val="P32"/>
        <w:framePr w:w="3839" w:h="480" w:hRule="exact" w:wrap="none" w:vAnchor="page" w:hAnchor="margin" w:x="6856" w:y="6254"/>
        <w:rPr>
          <w:rStyle w:val="C23"/>
          <w:rtl w:val="0"/>
        </w:rPr>
      </w:pPr>
      <w:r>
        <w:rPr>
          <w:rStyle w:val="C23"/>
          <w:rtl w:val="0"/>
        </w:rPr>
        <w:t>Praktické předvedení</w:t>
      </w:r>
    </w:p>
    <w:p>
      <w:pPr>
        <w:pStyle w:val="P12"/>
        <w:framePr w:w="6710" w:h="376" w:hRule="exact" w:wrap="none" w:vAnchor="page" w:hAnchor="margin" w:x="45" w:y="6805"/>
        <w:rPr>
          <w:rStyle w:val="C3"/>
          <w:rtl w:val="0"/>
        </w:rPr>
      </w:pPr>
    </w:p>
    <w:p>
      <w:pPr>
        <w:pStyle w:val="P13"/>
        <w:framePr w:w="6658" w:h="249" w:hRule="exact" w:wrap="none" w:vAnchor="page" w:hAnchor="margin" w:x="71" w:y="6861"/>
        <w:rPr>
          <w:rStyle w:val="C11"/>
          <w:rtl w:val="0"/>
        </w:rPr>
      </w:pPr>
      <w:r>
        <w:rPr>
          <w:rStyle w:val="C11"/>
          <w:rtl w:val="0"/>
        </w:rPr>
        <w:t>g) Pracovat s doklady spojenými s pohybem zboží na provozovně</w:t>
      </w:r>
    </w:p>
    <w:p>
      <w:pPr>
        <w:pStyle w:val="P28"/>
        <w:framePr w:w="3921" w:h="376" w:hRule="exact" w:wrap="none" w:vAnchor="page" w:hAnchor="margin" w:x="6800" w:y="6805"/>
        <w:rPr>
          <w:rStyle w:val="C3"/>
          <w:rtl w:val="0"/>
        </w:rPr>
      </w:pPr>
    </w:p>
    <w:p>
      <w:pPr>
        <w:pStyle w:val="P29"/>
        <w:framePr w:w="3839" w:h="249" w:hRule="exact" w:wrap="none" w:vAnchor="page" w:hAnchor="margin" w:x="6856" w:y="6861"/>
        <w:rPr>
          <w:rStyle w:val="C21"/>
          <w:rtl w:val="0"/>
        </w:rPr>
      </w:pPr>
      <w:r>
        <w:rPr>
          <w:rStyle w:val="C21"/>
          <w:rtl w:val="0"/>
        </w:rPr>
        <w:t>Praktické předvedení a ústní ověření</w:t>
      </w:r>
    </w:p>
    <w:p>
      <w:pPr>
        <w:pStyle w:val="P30"/>
        <w:framePr w:w="10710" w:h="248" w:hRule="exact" w:wrap="none" w:vAnchor="page" w:hAnchor="margin" w:x="28" w:y="7295"/>
        <w:rPr>
          <w:rStyle w:val="C22"/>
          <w:rtl w:val="0"/>
        </w:rPr>
      </w:pPr>
      <w:r>
        <w:rPr>
          <w:rStyle w:val="C22"/>
          <w:rtl w:val="0"/>
        </w:rPr>
        <w:t>Je třeba splnit všechna kritéria.</w:t>
      </w:r>
    </w:p>
    <w:p>
      <w:pPr>
        <w:pStyle w:val="P23"/>
        <w:framePr w:w="10710" w:h="340" w:hRule="exact" w:wrap="none" w:vAnchor="page" w:hAnchor="margin" w:x="28" w:y="7731"/>
        <w:rPr>
          <w:rStyle w:val="C18"/>
          <w:rtl w:val="0"/>
        </w:rPr>
      </w:pPr>
      <w:r>
        <w:rPr>
          <w:rStyle w:val="C18"/>
          <w:rtl w:val="0"/>
        </w:rPr>
        <w:t>Orientace v příslušné oborové legislativě</w:t>
      </w:r>
    </w:p>
    <w:p>
      <w:pPr>
        <w:pStyle w:val="P24"/>
        <w:framePr w:w="6713" w:h="376" w:hRule="exact" w:wrap="none" w:vAnchor="page" w:hAnchor="margin" w:x="45" w:y="8170"/>
        <w:rPr>
          <w:rStyle w:val="C3"/>
          <w:rtl w:val="0"/>
        </w:rPr>
      </w:pPr>
    </w:p>
    <w:p>
      <w:pPr>
        <w:pStyle w:val="P25"/>
        <w:framePr w:w="6661" w:h="249" w:hRule="exact" w:wrap="none" w:vAnchor="page" w:hAnchor="margin" w:x="71" w:y="8241"/>
        <w:rPr>
          <w:rStyle w:val="C19"/>
          <w:rtl w:val="0"/>
        </w:rPr>
      </w:pPr>
      <w:r>
        <w:rPr>
          <w:rStyle w:val="C19"/>
          <w:rtl w:val="0"/>
        </w:rPr>
        <w:t>Kritéria hodnocení</w:t>
      </w:r>
    </w:p>
    <w:p>
      <w:pPr>
        <w:pStyle w:val="P26"/>
        <w:framePr w:w="3918" w:h="376" w:hRule="exact" w:wrap="none" w:vAnchor="page" w:hAnchor="margin" w:x="6803" w:y="8170"/>
        <w:rPr>
          <w:rStyle w:val="C3"/>
          <w:rtl w:val="0"/>
        </w:rPr>
      </w:pPr>
    </w:p>
    <w:p>
      <w:pPr>
        <w:pStyle w:val="P27"/>
        <w:framePr w:w="3836" w:h="249" w:hRule="exact" w:wrap="none" w:vAnchor="page" w:hAnchor="margin" w:x="6859" w:y="8241"/>
        <w:rPr>
          <w:rStyle w:val="C20"/>
          <w:rtl w:val="0"/>
        </w:rPr>
      </w:pPr>
      <w:r>
        <w:rPr>
          <w:rStyle w:val="C20"/>
          <w:rtl w:val="0"/>
        </w:rPr>
        <w:t>Způsoby ověření</w:t>
      </w:r>
    </w:p>
    <w:p>
      <w:pPr>
        <w:pStyle w:val="P12"/>
        <w:framePr w:w="6710" w:h="607" w:hRule="exact" w:wrap="none" w:vAnchor="page" w:hAnchor="margin" w:x="45" w:y="8546"/>
        <w:rPr>
          <w:rStyle w:val="C3"/>
          <w:rtl w:val="0"/>
        </w:rPr>
      </w:pPr>
    </w:p>
    <w:p>
      <w:pPr>
        <w:pStyle w:val="P13"/>
        <w:framePr w:w="6658" w:h="480" w:hRule="exact" w:wrap="none" w:vAnchor="page" w:hAnchor="margin" w:x="71" w:y="8602"/>
        <w:rPr>
          <w:rStyle w:val="C11"/>
          <w:rtl w:val="0"/>
        </w:rPr>
      </w:pPr>
      <w:r>
        <w:rPr>
          <w:rStyle w:val="C11"/>
          <w:rtl w:val="0"/>
        </w:rPr>
        <w:t>a) Uvést zdroje přístupu k potřebné legislativě (elektronicky, v tištěné podobě)</w:t>
      </w:r>
    </w:p>
    <w:p>
      <w:pPr>
        <w:pStyle w:val="P28"/>
        <w:framePr w:w="3921" w:h="607" w:hRule="exact" w:wrap="none" w:vAnchor="page" w:hAnchor="margin" w:x="6800" w:y="8546"/>
        <w:rPr>
          <w:rStyle w:val="C3"/>
          <w:rtl w:val="0"/>
        </w:rPr>
      </w:pPr>
    </w:p>
    <w:p>
      <w:pPr>
        <w:pStyle w:val="P29"/>
        <w:framePr w:w="3839" w:h="480" w:hRule="exact" w:wrap="none" w:vAnchor="page" w:hAnchor="margin" w:x="6856" w:y="8602"/>
        <w:rPr>
          <w:rStyle w:val="C21"/>
          <w:rtl w:val="0"/>
        </w:rPr>
      </w:pPr>
      <w:r>
        <w:rPr>
          <w:rStyle w:val="C21"/>
          <w:rtl w:val="0"/>
        </w:rPr>
        <w:t>Ústní ověření</w:t>
      </w:r>
    </w:p>
    <w:p>
      <w:pPr>
        <w:pStyle w:val="P16"/>
        <w:framePr w:w="6710" w:h="607" w:hRule="exact" w:wrap="none" w:vAnchor="page" w:hAnchor="margin" w:x="45" w:y="9153"/>
        <w:rPr>
          <w:rStyle w:val="C3"/>
          <w:rtl w:val="0"/>
        </w:rPr>
      </w:pPr>
    </w:p>
    <w:p>
      <w:pPr>
        <w:pStyle w:val="P17"/>
        <w:framePr w:w="6658" w:h="480" w:hRule="exact" w:wrap="none" w:vAnchor="page" w:hAnchor="margin" w:x="71" w:y="9209"/>
        <w:rPr>
          <w:rStyle w:val="C13"/>
          <w:rtl w:val="0"/>
        </w:rPr>
      </w:pPr>
      <w:r>
        <w:rPr>
          <w:rStyle w:val="C13"/>
          <w:rtl w:val="0"/>
        </w:rPr>
        <w:t>b) Vyjmenovat a chrakterizovat kontrolní orgány včetně jejich profesního zaměření</w:t>
      </w:r>
    </w:p>
    <w:p>
      <w:pPr>
        <w:pStyle w:val="P31"/>
        <w:framePr w:w="3921" w:h="607" w:hRule="exact" w:wrap="none" w:vAnchor="page" w:hAnchor="margin" w:x="6800" w:y="9153"/>
        <w:rPr>
          <w:rStyle w:val="C3"/>
          <w:rtl w:val="0"/>
        </w:rPr>
      </w:pPr>
    </w:p>
    <w:p>
      <w:pPr>
        <w:pStyle w:val="P32"/>
        <w:framePr w:w="3839" w:h="480" w:hRule="exact" w:wrap="none" w:vAnchor="page" w:hAnchor="margin" w:x="6856" w:y="9209"/>
        <w:rPr>
          <w:rStyle w:val="C23"/>
          <w:rtl w:val="0"/>
        </w:rPr>
      </w:pPr>
      <w:r>
        <w:rPr>
          <w:rStyle w:val="C23"/>
          <w:rtl w:val="0"/>
        </w:rPr>
        <w:t>Ústní ověření</w:t>
      </w:r>
    </w:p>
    <w:p>
      <w:pPr>
        <w:pStyle w:val="P12"/>
        <w:framePr w:w="6710" w:h="376" w:hRule="exact" w:wrap="none" w:vAnchor="page" w:hAnchor="margin" w:x="45" w:y="9760"/>
        <w:rPr>
          <w:rStyle w:val="C3"/>
          <w:rtl w:val="0"/>
        </w:rPr>
      </w:pPr>
    </w:p>
    <w:p>
      <w:pPr>
        <w:pStyle w:val="P13"/>
        <w:framePr w:w="6658" w:h="249" w:hRule="exact" w:wrap="none" w:vAnchor="page" w:hAnchor="margin" w:x="71" w:y="9816"/>
        <w:rPr>
          <w:rStyle w:val="C11"/>
          <w:rtl w:val="0"/>
        </w:rPr>
      </w:pPr>
      <w:r>
        <w:rPr>
          <w:rStyle w:val="C11"/>
          <w:rtl w:val="0"/>
        </w:rPr>
        <w:t>c) Prokázat znalost BOZP, PO, kontroly a opatření kritických bodů - HACCP</w:t>
      </w:r>
    </w:p>
    <w:p>
      <w:pPr>
        <w:pStyle w:val="P28"/>
        <w:framePr w:w="3921" w:h="376" w:hRule="exact" w:wrap="none" w:vAnchor="page" w:hAnchor="margin" w:x="6800" w:y="9760"/>
        <w:rPr>
          <w:rStyle w:val="C3"/>
          <w:rtl w:val="0"/>
        </w:rPr>
      </w:pPr>
    </w:p>
    <w:p>
      <w:pPr>
        <w:pStyle w:val="P29"/>
        <w:framePr w:w="3839" w:h="249" w:hRule="exact" w:wrap="none" w:vAnchor="page" w:hAnchor="margin" w:x="6856" w:y="9816"/>
        <w:rPr>
          <w:rStyle w:val="C21"/>
          <w:rtl w:val="0"/>
        </w:rPr>
      </w:pPr>
      <w:r>
        <w:rPr>
          <w:rStyle w:val="C21"/>
          <w:rtl w:val="0"/>
        </w:rPr>
        <w:t>Praktické předvedení a ústní ověření</w:t>
      </w:r>
    </w:p>
    <w:p>
      <w:pPr>
        <w:pStyle w:val="P30"/>
        <w:framePr w:w="10710" w:h="248" w:hRule="exact" w:wrap="none" w:vAnchor="page" w:hAnchor="margin" w:x="28" w:y="10249"/>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Skladník, 16.6.2026 3:12:37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je nutno doložit platným zdravotním průkazem (odkaz na povolání v NSP - http://katalog.nsp.cz/karta_p.aspx?id_jp=101166&amp;kod_sm1=17).</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je nutno ověřovat v reálném provozu nebo ve cvičných prostorách pod dohledem autorizované osoby.</w:t>
      </w:r>
    </w:p>
    <w:p>
      <w:pPr>
        <w:pStyle w:val="P33"/>
        <w:framePr w:w="10766" w:h="1837" w:hRule="exact" w:wrap="none" w:vAnchor="page" w:hAnchor="margin" w:x="0" w:y="5269"/>
        <w:rPr>
          <w:rStyle w:val="C3"/>
          <w:rtl w:val="0"/>
        </w:rPr>
      </w:pPr>
    </w:p>
    <w:p>
      <w:pPr>
        <w:pStyle w:val="P35"/>
        <w:framePr w:w="10710" w:h="340" w:hRule="exact" w:wrap="none" w:vAnchor="page" w:hAnchor="margin" w:x="28" w:y="5269"/>
        <w:rPr>
          <w:rStyle w:val="C25"/>
          <w:rtl w:val="0"/>
        </w:rPr>
      </w:pPr>
      <w:r>
        <w:rPr>
          <w:rStyle w:val="C25"/>
          <w:rtl w:val="0"/>
        </w:rPr>
        <w:t>Výsledné hodnocení</w:t>
      </w:r>
    </w:p>
    <w:p>
      <w:pPr>
        <w:keepNext w:val="0"/>
        <w:keepLines w:val="0"/>
        <w:framePr w:w="10766" w:h="1497" w:hRule="exact" w:wrap="none" w:vAnchor="page" w:hAnchor="margin" w:x="0" w:y="56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7333"/>
        <w:rPr>
          <w:rStyle w:val="C3"/>
          <w:rtl w:val="0"/>
        </w:rPr>
      </w:pPr>
    </w:p>
    <w:p>
      <w:pPr>
        <w:pStyle w:val="P35"/>
        <w:framePr w:w="10710" w:h="340" w:hRule="exact" w:wrap="none" w:vAnchor="page" w:hAnchor="margin" w:x="28" w:y="7333"/>
        <w:rPr>
          <w:rStyle w:val="C25"/>
          <w:rtl w:val="0"/>
        </w:rPr>
      </w:pPr>
      <w:r>
        <w:rPr>
          <w:rStyle w:val="C25"/>
          <w:rtl w:val="0"/>
        </w:rPr>
        <w:t>Počet zkoušejících</w:t>
      </w:r>
    </w:p>
    <w:p>
      <w:pPr>
        <w:keepNext w:val="0"/>
        <w:keepLines w:val="0"/>
        <w:framePr w:w="10766" w:h="1271" w:hRule="exact" w:wrap="none" w:vAnchor="page" w:hAnchor="margin" w:x="0" w:y="76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76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Skladník, 16.6.2026 3:12:37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6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prodavač + střední vzdělání s maturitní zkouškou (v jiném oboru vzdělání) a alespoň 5 let praxe jako osoba odpovědná za řízení činností v oblasti prodeje zboží nebo ve funkci učitele odborných předmětů nebo odborného výcviku v oblasti prodeje či obchodu, z toho minimálně jeden rok v období posledních dvou let před podáním žádosti o udělení autorizace.</w:t>
      </w:r>
    </w:p>
    <w:p>
      <w:pPr>
        <w:keepNext w:val="0"/>
        <w:keepLines w:val="1"/>
        <w:framePr w:w="10766" w:h="9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obchodu a alespoň 5 let praxe jako osoba odpovědná za řízení činností v oblasti obchodního provozu ve spojitosti s prodejem zboží nebo ve funkci učitele odborných předmětů nebo odborného výcviku v oblasti prodeje či obchodu, z toho minimálně jeden rok v období posledních dvou let před podáním žádosti o udělení autorizace.</w:t>
      </w:r>
    </w:p>
    <w:p>
      <w:pPr>
        <w:keepNext w:val="0"/>
        <w:keepLines w:val="1"/>
        <w:framePr w:w="10766" w:h="9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praxe jako osoba odpovědná za řízení činností v oblasti obchodního provozu nebo ve funkci učitele odborných předmětů nebo praktického vyučování nebo odborného výcviku v oblasti prodeje či obchodu, z toho minimálně jeden rok v období posledních dvou let před podáním žádosti o udělení autorizace.</w:t>
      </w:r>
    </w:p>
    <w:p>
      <w:pPr>
        <w:keepNext w:val="0"/>
        <w:keepLines w:val="1"/>
        <w:framePr w:w="10766" w:h="9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management, ekonomii, obchod a služby + alespoň 5 let praxe jako osoba odpovědná za řízení činností v oblasti obchodního provozu nebo jako osoba ve funkci vedoucího úseku nebo provozu zahrnující pracoviště se skladováním a prodejem zboží nebo ve funkci učitele odborných předmětů nebo praktického vyučování nebo odborného výcviku v oblasti prodeje či obchodu, z toho minimálně jeden rok v období posledních dvou let před podáním žádosti o udělení autorizace.</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Skladník, 16.6.2026 3:12:37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8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4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materiálně-technického zajištění zkoušky:</w:t>
      </w:r>
    </w:p>
    <w:p>
      <w:pPr>
        <w:keepNext w:val="0"/>
        <w:keepLines w:val="1"/>
        <w:framePr w:w="10766" w:h="4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monitor, tiskárna</w:t>
      </w:r>
    </w:p>
    <w:p>
      <w:pPr>
        <w:keepNext w:val="0"/>
        <w:keepLines w:val="1"/>
        <w:framePr w:w="10766" w:h="4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s regály a zbožím</w:t>
      </w:r>
    </w:p>
    <w:p>
      <w:pPr>
        <w:keepNext w:val="0"/>
        <w:keepLines w:val="1"/>
        <w:framePr w:w="10766" w:h="4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legislativa, katalogy a psací potřeby</w:t>
      </w:r>
    </w:p>
    <w:p>
      <w:pPr>
        <w:keepNext w:val="0"/>
        <w:keepLines w:val="1"/>
        <w:framePr w:w="10766" w:h="4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w:t>
      </w:r>
    </w:p>
    <w:p>
      <w:pPr>
        <w:keepNext w:val="0"/>
        <w:keepLines w:val="1"/>
        <w:framePr w:w="10766" w:h="4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technika</w:t>
      </w:r>
    </w:p>
    <w:p>
      <w:pPr>
        <w:pStyle w:val="P33"/>
        <w:framePr w:w="10766" w:h="1612" w:hRule="exact" w:wrap="none" w:vAnchor="page" w:hAnchor="margin" w:x="0" w:y="6868"/>
        <w:rPr>
          <w:rStyle w:val="C3"/>
          <w:rtl w:val="0"/>
        </w:rPr>
      </w:pPr>
    </w:p>
    <w:p>
      <w:pPr>
        <w:pStyle w:val="P35"/>
        <w:framePr w:w="10710" w:h="340" w:hRule="exact" w:wrap="none" w:vAnchor="page" w:hAnchor="margin" w:x="28" w:y="6868"/>
        <w:rPr>
          <w:rStyle w:val="C25"/>
          <w:rtl w:val="0"/>
        </w:rPr>
      </w:pPr>
      <w:r>
        <w:rPr>
          <w:rStyle w:val="C25"/>
          <w:rtl w:val="0"/>
        </w:rPr>
        <w:t>Doba přípravy na zkoušku</w:t>
      </w:r>
    </w:p>
    <w:p>
      <w:pPr>
        <w:keepNext w:val="0"/>
        <w:keepLines w:val="0"/>
        <w:framePr w:w="10766" w:h="1271" w:hRule="exact" w:wrap="none" w:vAnchor="page" w:hAnchor="margin" w:x="0" w:y="72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keepNext w:val="0"/>
        <w:keepLines w:val="0"/>
        <w:framePr w:w="10766" w:h="1271" w:hRule="exact" w:wrap="none" w:vAnchor="page" w:hAnchor="margin" w:x="0" w:y="72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8706"/>
        <w:rPr>
          <w:rStyle w:val="C3"/>
          <w:rtl w:val="0"/>
        </w:rPr>
      </w:pPr>
    </w:p>
    <w:p>
      <w:pPr>
        <w:pStyle w:val="P35"/>
        <w:framePr w:w="10710" w:h="340" w:hRule="exact" w:wrap="none" w:vAnchor="page" w:hAnchor="margin" w:x="28" w:y="8706"/>
        <w:rPr>
          <w:rStyle w:val="C25"/>
          <w:rtl w:val="0"/>
        </w:rPr>
      </w:pPr>
      <w:r>
        <w:rPr>
          <w:rStyle w:val="C25"/>
          <w:rtl w:val="0"/>
        </w:rPr>
        <w:t>Doba pro vykonání zkoušky</w:t>
      </w:r>
    </w:p>
    <w:p>
      <w:pPr>
        <w:keepNext w:val="0"/>
        <w:keepLines w:val="0"/>
        <w:framePr w:w="10766" w:h="806" w:hRule="exact" w:wrap="none" w:vAnchor="page" w:hAnchor="margin" w:x="0" w:y="90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Skladník, 16.6.2026 3:12:37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Jednota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Škola hotelnictví a gastronomie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Polák Jaroslav - OSVČ - Výroba, obchod a služby neuvedené v přílohách 1 až 3 živnostenského zákona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ČSOB</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obchodu a cestovního ruchu</w:t>
      </w:r>
    </w:p>
    <w:p>
      <w:pPr>
        <w:pStyle w:val="P21"/>
        <w:framePr w:w="7654" w:h="331" w:hRule="exact" w:wrap="none" w:vAnchor="page" w:hAnchor="margin" w:x="28" w:y="15940"/>
        <w:rPr>
          <w:rStyle w:val="C16"/>
          <w:rtl w:val="0"/>
        </w:rPr>
      </w:pPr>
      <w:r>
        <w:rPr>
          <w:rStyle w:val="C16"/>
          <w:rtl w:val="0"/>
        </w:rPr>
        <w:t>Skladník, 16.6.2026 3:12:37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955B8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E43816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FA48A0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