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57E28B" Type="http://schemas.openxmlformats.org/officeDocument/2006/relationships/officeDocument" Target="/word/document.xml" /><Relationship Id="coreR4E57E28B" Type="http://schemas.openxmlformats.org/package/2006/relationships/metadata/core-properties" Target="/docProps/core.xml" /><Relationship Id="customR4E57E2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Skladník, 20.10.2026 9:46:26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Vést evidenci o pohybu zásob ve skladu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Připravit podklady pro objednávku zboží, komunikovat s dodavateli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se slovním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Inventarizace zásob v obchodně provozní jednotce</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Zjistit fyzický stav zásob</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 + metrologicky</w:t>
      </w:r>
    </w:p>
    <w:p>
      <w:pPr>
        <w:pStyle w:val="P16"/>
        <w:framePr w:w="6710" w:h="607" w:hRule="exact" w:wrap="none" w:vAnchor="page" w:hAnchor="margin" w:x="45" w:y="8223"/>
        <w:rPr>
          <w:rStyle w:val="C3"/>
          <w:rtl w:val="0"/>
        </w:rPr>
      </w:pPr>
    </w:p>
    <w:p>
      <w:pPr>
        <w:pStyle w:val="P17"/>
        <w:framePr w:w="6658" w:h="480" w:hRule="exact" w:wrap="none" w:vAnchor="page" w:hAnchor="margin" w:x="71" w:y="8279"/>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8223"/>
        <w:rPr>
          <w:rStyle w:val="C3"/>
          <w:rtl w:val="0"/>
        </w:rPr>
      </w:pPr>
    </w:p>
    <w:p>
      <w:pPr>
        <w:pStyle w:val="P32"/>
        <w:framePr w:w="3839" w:h="480" w:hRule="exact" w:wrap="none" w:vAnchor="page" w:hAnchor="margin" w:x="6856" w:y="8279"/>
        <w:rPr>
          <w:rStyle w:val="C23"/>
          <w:rtl w:val="0"/>
        </w:rPr>
      </w:pPr>
      <w:r>
        <w:rPr>
          <w:rStyle w:val="C23"/>
          <w:rtl w:val="0"/>
        </w:rPr>
        <w:t>Praktické předvedení se slovním vysvětlením</w:t>
      </w:r>
    </w:p>
    <w:p>
      <w:pPr>
        <w:pStyle w:val="P30"/>
        <w:framePr w:w="10710" w:h="248" w:hRule="exact" w:wrap="none" w:vAnchor="page" w:hAnchor="margin" w:x="28" w:y="8943"/>
        <w:rPr>
          <w:rStyle w:val="C22"/>
          <w:rtl w:val="0"/>
        </w:rPr>
      </w:pPr>
      <w:r>
        <w:rPr>
          <w:rStyle w:val="C22"/>
          <w:rtl w:val="0"/>
        </w:rPr>
        <w:t>Je třeba splnit obě kritéria.</w:t>
      </w:r>
    </w:p>
    <w:p>
      <w:pPr>
        <w:pStyle w:val="P23"/>
        <w:framePr w:w="10710" w:h="340" w:hRule="exact" w:wrap="none" w:vAnchor="page" w:hAnchor="margin" w:x="28" w:y="9378"/>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818"/>
        <w:rPr>
          <w:rStyle w:val="C3"/>
          <w:rtl w:val="0"/>
        </w:rPr>
      </w:pPr>
    </w:p>
    <w:p>
      <w:pPr>
        <w:pStyle w:val="P25"/>
        <w:framePr w:w="6661" w:h="249" w:hRule="exact" w:wrap="none" w:vAnchor="page" w:hAnchor="margin" w:x="71" w:y="9889"/>
        <w:rPr>
          <w:rStyle w:val="C19"/>
          <w:rtl w:val="0"/>
        </w:rPr>
      </w:pPr>
      <w:r>
        <w:rPr>
          <w:rStyle w:val="C19"/>
          <w:rtl w:val="0"/>
        </w:rPr>
        <w:t>Kritéria hodnocení</w:t>
      </w:r>
    </w:p>
    <w:p>
      <w:pPr>
        <w:pStyle w:val="P26"/>
        <w:framePr w:w="3918" w:h="376" w:hRule="exact" w:wrap="none" w:vAnchor="page" w:hAnchor="margin" w:x="6803" w:y="9818"/>
        <w:rPr>
          <w:rStyle w:val="C3"/>
          <w:rtl w:val="0"/>
        </w:rPr>
      </w:pPr>
    </w:p>
    <w:p>
      <w:pPr>
        <w:pStyle w:val="P27"/>
        <w:framePr w:w="3836" w:h="249" w:hRule="exact" w:wrap="none" w:vAnchor="page" w:hAnchor="margin" w:x="6859" w:y="9889"/>
        <w:rPr>
          <w:rStyle w:val="C20"/>
          <w:rtl w:val="0"/>
        </w:rPr>
      </w:pPr>
      <w:r>
        <w:rPr>
          <w:rStyle w:val="C20"/>
          <w:rtl w:val="0"/>
        </w:rPr>
        <w:t>Způsoby ověření</w:t>
      </w:r>
    </w:p>
    <w:p>
      <w:pPr>
        <w:pStyle w:val="P12"/>
        <w:framePr w:w="6710" w:h="607" w:hRule="exact" w:wrap="none" w:vAnchor="page" w:hAnchor="margin" w:x="45" w:y="10194"/>
        <w:rPr>
          <w:rStyle w:val="C3"/>
          <w:rtl w:val="0"/>
        </w:rPr>
      </w:pPr>
    </w:p>
    <w:p>
      <w:pPr>
        <w:pStyle w:val="P13"/>
        <w:framePr w:w="6658" w:h="480" w:hRule="exact" w:wrap="none" w:vAnchor="page" w:hAnchor="margin" w:x="71" w:y="10250"/>
        <w:rPr>
          <w:rStyle w:val="C11"/>
          <w:rtl w:val="0"/>
        </w:rPr>
      </w:pPr>
      <w:r>
        <w:rPr>
          <w:rStyle w:val="C11"/>
          <w:rtl w:val="0"/>
        </w:rPr>
        <w:t>a) Vyskladnit zboží zákazníkovi podle dodaných podkladů (prodejka)</w:t>
      </w:r>
    </w:p>
    <w:p>
      <w:pPr>
        <w:pStyle w:val="P28"/>
        <w:framePr w:w="3921" w:h="607" w:hRule="exact" w:wrap="none" w:vAnchor="page" w:hAnchor="margin" w:x="6800" w:y="10194"/>
        <w:rPr>
          <w:rStyle w:val="C3"/>
          <w:rtl w:val="0"/>
        </w:rPr>
      </w:pPr>
    </w:p>
    <w:p>
      <w:pPr>
        <w:pStyle w:val="P29"/>
        <w:framePr w:w="3839" w:h="480" w:hRule="exact" w:wrap="none" w:vAnchor="page" w:hAnchor="margin" w:x="6856" w:y="10250"/>
        <w:rPr>
          <w:rStyle w:val="C21"/>
          <w:rtl w:val="0"/>
        </w:rPr>
      </w:pPr>
      <w:r>
        <w:rPr>
          <w:rStyle w:val="C21"/>
          <w:rtl w:val="0"/>
        </w:rPr>
        <w:t>Praktické předvedení se slovním vysvětlením</w:t>
      </w:r>
    </w:p>
    <w:p>
      <w:pPr>
        <w:pStyle w:val="P16"/>
        <w:framePr w:w="6710" w:h="607" w:hRule="exact" w:wrap="none" w:vAnchor="page" w:hAnchor="margin" w:x="45" w:y="10801"/>
        <w:rPr>
          <w:rStyle w:val="C3"/>
          <w:rtl w:val="0"/>
        </w:rPr>
      </w:pPr>
    </w:p>
    <w:p>
      <w:pPr>
        <w:pStyle w:val="P17"/>
        <w:framePr w:w="6658" w:h="480" w:hRule="exact" w:wrap="none" w:vAnchor="page" w:hAnchor="margin" w:x="71" w:y="10857"/>
        <w:rPr>
          <w:rStyle w:val="C13"/>
          <w:rtl w:val="0"/>
        </w:rPr>
      </w:pPr>
      <w:r>
        <w:rPr>
          <w:rStyle w:val="C13"/>
          <w:rtl w:val="0"/>
        </w:rPr>
        <w:t>b) Senzoricky zkontrolovat stav obalů vydávaného zboží</w:t>
      </w:r>
    </w:p>
    <w:p>
      <w:pPr>
        <w:pStyle w:val="P31"/>
        <w:framePr w:w="3921" w:h="607" w:hRule="exact" w:wrap="none" w:vAnchor="page" w:hAnchor="margin" w:x="6800" w:y="10801"/>
        <w:rPr>
          <w:rStyle w:val="C3"/>
          <w:rtl w:val="0"/>
        </w:rPr>
      </w:pPr>
    </w:p>
    <w:p>
      <w:pPr>
        <w:pStyle w:val="P32"/>
        <w:framePr w:w="3839" w:h="480" w:hRule="exact" w:wrap="none" w:vAnchor="page" w:hAnchor="margin" w:x="6856" w:y="10857"/>
        <w:rPr>
          <w:rStyle w:val="C23"/>
          <w:rtl w:val="0"/>
        </w:rPr>
      </w:pPr>
      <w:r>
        <w:rPr>
          <w:rStyle w:val="C23"/>
          <w:rtl w:val="0"/>
        </w:rPr>
        <w:t>Praktické předvedení se slovním vysvětlením</w:t>
      </w:r>
    </w:p>
    <w:p>
      <w:pPr>
        <w:pStyle w:val="P12"/>
        <w:framePr w:w="6710" w:h="607" w:hRule="exact" w:wrap="none" w:vAnchor="page" w:hAnchor="margin" w:x="45" w:y="11408"/>
        <w:rPr>
          <w:rStyle w:val="C3"/>
          <w:rtl w:val="0"/>
        </w:rPr>
      </w:pPr>
    </w:p>
    <w:p>
      <w:pPr>
        <w:pStyle w:val="P13"/>
        <w:framePr w:w="6658" w:h="480" w:hRule="exact" w:wrap="none" w:vAnchor="page" w:hAnchor="margin" w:x="71" w:y="11464"/>
        <w:rPr>
          <w:rStyle w:val="C11"/>
          <w:rtl w:val="0"/>
        </w:rPr>
      </w:pPr>
      <w:r>
        <w:rPr>
          <w:rStyle w:val="C11"/>
          <w:rtl w:val="0"/>
        </w:rPr>
        <w:t>c) Vést základní evidenci ve skladu, vyplňovat příslušné tiskopisy písemnou nebo elektronickou formou</w:t>
      </w:r>
    </w:p>
    <w:p>
      <w:pPr>
        <w:pStyle w:val="P28"/>
        <w:framePr w:w="3921" w:h="607" w:hRule="exact" w:wrap="none" w:vAnchor="page" w:hAnchor="margin" w:x="6800" w:y="11408"/>
        <w:rPr>
          <w:rStyle w:val="C3"/>
          <w:rtl w:val="0"/>
        </w:rPr>
      </w:pPr>
    </w:p>
    <w:p>
      <w:pPr>
        <w:pStyle w:val="P29"/>
        <w:framePr w:w="3839" w:h="480" w:hRule="exact" w:wrap="none" w:vAnchor="page" w:hAnchor="margin" w:x="6856" w:y="11464"/>
        <w:rPr>
          <w:rStyle w:val="C21"/>
          <w:rtl w:val="0"/>
        </w:rPr>
      </w:pPr>
      <w:r>
        <w:rPr>
          <w:rStyle w:val="C21"/>
          <w:rtl w:val="0"/>
        </w:rPr>
        <w:t>Praktické předvedení se slovním vysvětlením</w:t>
      </w:r>
    </w:p>
    <w:p>
      <w:pPr>
        <w:pStyle w:val="P30"/>
        <w:framePr w:w="10710" w:h="248" w:hRule="exact" w:wrap="none" w:vAnchor="page" w:hAnchor="margin" w:x="28" w:y="1212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20.10.2026 9:46:26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Provádět odběr a přejímku zásob podle sortimentu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doklady vázané na přejímku zásob (kvantitativně, kvalitativně)</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se slovním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Skladovat a ošetřovat zásoby ve sféře oběhu v souladu s charakterem zásob (dodržování HACCP), podle sortimentu a dle zásad logistiky</w:t>
      </w:r>
    </w:p>
    <w:p>
      <w:pPr>
        <w:pStyle w:val="P31"/>
        <w:framePr w:w="3921" w:h="607" w:hRule="exact" w:wrap="none" w:vAnchor="page" w:hAnchor="margin" w:x="6800" w:y="4998"/>
        <w:rPr>
          <w:rStyle w:val="C3"/>
          <w:rtl w:val="0"/>
        </w:rPr>
      </w:pPr>
    </w:p>
    <w:p>
      <w:pPr>
        <w:pStyle w:val="P32"/>
        <w:framePr w:w="3839" w:h="480" w:hRule="exact" w:wrap="none" w:vAnchor="page" w:hAnchor="margin" w:x="6856" w:y="5054"/>
        <w:rPr>
          <w:rStyle w:val="C23"/>
          <w:rtl w:val="0"/>
        </w:rPr>
      </w:pPr>
      <w:r>
        <w:rPr>
          <w:rStyle w:val="C23"/>
          <w:rtl w:val="0"/>
        </w:rPr>
        <w:t>Praktické předvedení se slovním vysvětlením</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Manipulovat se zásobami dle charakteru sortimentu, v souladu s hygienickými a bezpečnostními předpisy, předpisy na ochranu životního prostředí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Pracovat s přístroji, strojovým a jiným zařízením obchodně provozní jednotky</w:t>
      </w:r>
    </w:p>
    <w:p>
      <w:pPr>
        <w:pStyle w:val="P31"/>
        <w:framePr w:w="3921" w:h="607" w:hRule="exact" w:wrap="none" w:vAnchor="page" w:hAnchor="margin" w:x="6800" w:y="6435"/>
        <w:rPr>
          <w:rStyle w:val="C3"/>
          <w:rtl w:val="0"/>
        </w:rPr>
      </w:pPr>
    </w:p>
    <w:p>
      <w:pPr>
        <w:pStyle w:val="P32"/>
        <w:framePr w:w="3839" w:h="480" w:hRule="exact" w:wrap="none" w:vAnchor="page" w:hAnchor="margin" w:x="6856" w:y="6491"/>
        <w:rPr>
          <w:rStyle w:val="C23"/>
          <w:rtl w:val="0"/>
        </w:rPr>
      </w:pPr>
      <w:r>
        <w:rPr>
          <w:rStyle w:val="C23"/>
          <w:rtl w:val="0"/>
        </w:rPr>
        <w:t>Praktické předvedení</w:t>
      </w:r>
    </w:p>
    <w:p>
      <w:pPr>
        <w:pStyle w:val="P12"/>
        <w:framePr w:w="6710" w:h="607" w:hRule="exact" w:wrap="none" w:vAnchor="page" w:hAnchor="margin" w:x="45" w:y="7042"/>
        <w:rPr>
          <w:rStyle w:val="C3"/>
          <w:rtl w:val="0"/>
        </w:rPr>
      </w:pPr>
    </w:p>
    <w:p>
      <w:pPr>
        <w:pStyle w:val="P13"/>
        <w:framePr w:w="6658" w:h="480" w:hRule="exact" w:wrap="none" w:vAnchor="page" w:hAnchor="margin" w:x="71" w:y="7098"/>
        <w:rPr>
          <w:rStyle w:val="C11"/>
          <w:rtl w:val="0"/>
        </w:rPr>
      </w:pPr>
      <w:r>
        <w:rPr>
          <w:rStyle w:val="C11"/>
          <w:rtl w:val="0"/>
        </w:rPr>
        <w:t>g) Pracovat s doklady spojenými s pohybem zboží na provozovně</w:t>
      </w:r>
    </w:p>
    <w:p>
      <w:pPr>
        <w:pStyle w:val="P28"/>
        <w:framePr w:w="3921" w:h="607" w:hRule="exact" w:wrap="none" w:vAnchor="page" w:hAnchor="margin" w:x="6800" w:y="7042"/>
        <w:rPr>
          <w:rStyle w:val="C3"/>
          <w:rtl w:val="0"/>
        </w:rPr>
      </w:pPr>
    </w:p>
    <w:p>
      <w:pPr>
        <w:pStyle w:val="P29"/>
        <w:framePr w:w="3839" w:h="480" w:hRule="exact" w:wrap="none" w:vAnchor="page" w:hAnchor="margin" w:x="6856" w:y="7098"/>
        <w:rPr>
          <w:rStyle w:val="C21"/>
          <w:rtl w:val="0"/>
        </w:rPr>
      </w:pPr>
      <w:r>
        <w:rPr>
          <w:rStyle w:val="C21"/>
          <w:rtl w:val="0"/>
        </w:rPr>
        <w:t>Praktické předvedení se slovním vysvětlením</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h) Vést evidenci a vyřizovat reklamace vůči dodavatelům</w:t>
      </w:r>
    </w:p>
    <w:p>
      <w:pPr>
        <w:pStyle w:val="P31"/>
        <w:framePr w:w="3921" w:h="376" w:hRule="exact" w:wrap="none" w:vAnchor="page" w:hAnchor="margin" w:x="6800" w:y="7649"/>
        <w:rPr>
          <w:rStyle w:val="C3"/>
          <w:rtl w:val="0"/>
        </w:rPr>
      </w:pPr>
    </w:p>
    <w:p>
      <w:pPr>
        <w:pStyle w:val="P32"/>
        <w:framePr w:w="3839" w:h="249" w:hRule="exact" w:wrap="none" w:vAnchor="page" w:hAnchor="margin" w:x="6856" w:y="7705"/>
        <w:rPr>
          <w:rStyle w:val="C23"/>
          <w:rtl w:val="0"/>
        </w:rPr>
      </w:pPr>
      <w:r>
        <w:rPr>
          <w:rStyle w:val="C23"/>
          <w:rtl w:val="0"/>
        </w:rPr>
        <w:t>Praktické předvedení</w:t>
      </w:r>
    </w:p>
    <w:p>
      <w:pPr>
        <w:pStyle w:val="P30"/>
        <w:framePr w:w="10710" w:h="248" w:hRule="exact" w:wrap="none" w:vAnchor="page" w:hAnchor="margin" w:x="28" w:y="8139"/>
        <w:rPr>
          <w:rStyle w:val="C22"/>
          <w:rtl w:val="0"/>
        </w:rPr>
      </w:pPr>
      <w:r>
        <w:rPr>
          <w:rStyle w:val="C22"/>
          <w:rtl w:val="0"/>
        </w:rPr>
        <w:t>Je třeba splnit všechna kritéria.</w:t>
      </w:r>
    </w:p>
    <w:p>
      <w:pPr>
        <w:pStyle w:val="P23"/>
        <w:framePr w:w="10710" w:h="340" w:hRule="exact" w:wrap="none" w:vAnchor="page" w:hAnchor="margin" w:x="28" w:y="8574"/>
        <w:rPr>
          <w:rStyle w:val="C18"/>
          <w:rtl w:val="0"/>
        </w:rPr>
      </w:pPr>
      <w:r>
        <w:rPr>
          <w:rStyle w:val="C18"/>
          <w:rtl w:val="0"/>
        </w:rPr>
        <w:t>Orientace v příslušné oborové legislativě</w:t>
      </w:r>
    </w:p>
    <w:p>
      <w:pPr>
        <w:pStyle w:val="P24"/>
        <w:framePr w:w="6713" w:h="376" w:hRule="exact" w:wrap="none" w:vAnchor="page" w:hAnchor="margin" w:x="45" w:y="9014"/>
        <w:rPr>
          <w:rStyle w:val="C3"/>
          <w:rtl w:val="0"/>
        </w:rPr>
      </w:pPr>
    </w:p>
    <w:p>
      <w:pPr>
        <w:pStyle w:val="P25"/>
        <w:framePr w:w="6661" w:h="249" w:hRule="exact" w:wrap="none" w:vAnchor="page" w:hAnchor="margin" w:x="71" w:y="9085"/>
        <w:rPr>
          <w:rStyle w:val="C19"/>
          <w:rtl w:val="0"/>
        </w:rPr>
      </w:pPr>
      <w:r>
        <w:rPr>
          <w:rStyle w:val="C19"/>
          <w:rtl w:val="0"/>
        </w:rPr>
        <w:t>Kritéria hodnocení</w:t>
      </w:r>
    </w:p>
    <w:p>
      <w:pPr>
        <w:pStyle w:val="P26"/>
        <w:framePr w:w="3918" w:h="376" w:hRule="exact" w:wrap="none" w:vAnchor="page" w:hAnchor="margin" w:x="6803" w:y="9014"/>
        <w:rPr>
          <w:rStyle w:val="C3"/>
          <w:rtl w:val="0"/>
        </w:rPr>
      </w:pPr>
    </w:p>
    <w:p>
      <w:pPr>
        <w:pStyle w:val="P27"/>
        <w:framePr w:w="3836" w:h="249" w:hRule="exact" w:wrap="none" w:vAnchor="page" w:hAnchor="margin" w:x="6859" w:y="9085"/>
        <w:rPr>
          <w:rStyle w:val="C20"/>
          <w:rtl w:val="0"/>
        </w:rPr>
      </w:pPr>
      <w:r>
        <w:rPr>
          <w:rStyle w:val="C20"/>
          <w:rtl w:val="0"/>
        </w:rPr>
        <w:t>Způsoby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a) Znát zdroje přístupu k potřebné legislativě</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Slovně</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Znalost kontrolních orgánů</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Slovně</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c) Znalost BOZP a PO, kontrola a opatření kritických bodů (např. HACCP)</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Praktické předvedení se slovním vysvětlením</w:t>
      </w:r>
    </w:p>
    <w:p>
      <w:pPr>
        <w:pStyle w:val="P30"/>
        <w:framePr w:w="10710" w:h="248" w:hRule="exact" w:wrap="none" w:vAnchor="page" w:hAnchor="margin" w:x="28" w:y="108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20.10.2026 9:46:26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http://katalog.nsp.cz/karta_tp.aspx?id_jp=173&amp;kod_sm1=17).</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Doplňování zboží na prodejně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odpovídajících dokladů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72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575"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Skladník, 20.10.2026 9:46:26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přípravy na zkoušku</w:t>
      </w:r>
    </w:p>
    <w:p>
      <w:pPr>
        <w:keepNext w:val="0"/>
        <w:keepLines w:val="0"/>
        <w:framePr w:w="10766" w:h="103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Skladník, 20.10.2026 9:46:26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Skladník, 20.10.2026 9:46:26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Skladník, 20.10.2026 9:46:26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