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549374" Type="http://schemas.openxmlformats.org/officeDocument/2006/relationships/officeDocument" Target="/word/document.xml" /><Relationship Id="coreR3F549374" Type="http://schemas.openxmlformats.org/package/2006/relationships/metadata/core-properties" Target="/docProps/core.xml" /><Relationship Id="customR3F5493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 (kód: 66-003-H)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maloobchodu; Pracovník obchodního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druhu a množství zásob pro obchodně provozní jednotku dle předpokládaného prodeje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výkup, skladování, ošetřování zboží a manipulace se zásobami v obchodně provozní jednotce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úprava zboží k prodeji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Kalkulace ceny a vyúčtování tržeb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Nabídka prodávaného zboží dle sortimentu s odbornou poradenskou službou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aranžování zboží v obchodně provozní jednotce a výkladních skříních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pokladny a pokladních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Přepočet cen zboží a služeb na cizí měnu při platbách na pokladnách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Vyplňování prodejní dokumentace, příprava příslušných dokumentů v obchodně provozní jednotce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Inventarizace zásob v obchodně provozní jednotce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11.04.2017 do: 06.12.2020</w:t>
      </w:r>
    </w:p>
    <w:p>
      <w:pPr>
        <w:pStyle w:val="P21"/>
        <w:framePr w:w="7654" w:h="331" w:hRule="exact" w:wrap="none" w:vAnchor="page" w:hAnchor="margin" w:x="28" w:y="15940"/>
        <w:rPr>
          <w:rStyle w:val="C16"/>
          <w:rtl w:val="0"/>
        </w:rPr>
      </w:pPr>
      <w:r>
        <w:rPr>
          <w:rStyle w:val="C16"/>
          <w:rtl w:val="0"/>
        </w:rPr>
        <w:t>Prodavač, 20.10.2026 10:37:58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vedení evidence o pohybu zásob na prodejně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podklady pro objednávku zboží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 vedení komunikace s dodavateli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Zpracovat plán předpokládaného prodeje zboží jako podklad pro objednávku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Provést přejímku zásob kvalitativně, kvantitativně a sortimentně</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16"/>
        <w:framePr w:w="6710" w:h="831" w:hRule="exact" w:wrap="none" w:vAnchor="page" w:hAnchor="margin" w:x="45" w:y="8425"/>
        <w:rPr>
          <w:rStyle w:val="C3"/>
          <w:rtl w:val="0"/>
        </w:rPr>
      </w:pPr>
    </w:p>
    <w:p>
      <w:pPr>
        <w:pStyle w:val="P17"/>
        <w:framePr w:w="6658" w:h="704" w:hRule="exact" w:wrap="none" w:vAnchor="page" w:hAnchor="margin" w:x="71" w:y="848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8425"/>
        <w:rPr>
          <w:rStyle w:val="C3"/>
          <w:rtl w:val="0"/>
        </w:rPr>
      </w:pPr>
    </w:p>
    <w:p>
      <w:pPr>
        <w:pStyle w:val="P31"/>
        <w:framePr w:w="3839" w:h="704" w:hRule="exact" w:wrap="none" w:vAnchor="page" w:hAnchor="margin" w:x="6856" w:y="8481"/>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Popsat manipulaci se zásobami dle charakteru sortimentu v souladu s hygienickými a bezpečnostními předpisy, předpisy na ochranu životního prostředí</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g) Pracovat s doklady spojenými s pohybem zboží na provozovně</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183"/>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Posuzování kvality zboží</w:t>
      </w:r>
    </w:p>
    <w:p>
      <w:pPr>
        <w:pStyle w:val="P24"/>
        <w:framePr w:w="6713" w:h="376" w:hRule="exact" w:wrap="none" w:vAnchor="page" w:hAnchor="margin" w:x="45" w:y="12058"/>
        <w:rPr>
          <w:rStyle w:val="C3"/>
          <w:rtl w:val="0"/>
        </w:rPr>
      </w:pPr>
    </w:p>
    <w:p>
      <w:pPr>
        <w:pStyle w:val="P25"/>
        <w:framePr w:w="6661" w:h="249" w:hRule="exact" w:wrap="none" w:vAnchor="page" w:hAnchor="margin" w:x="71" w:y="12129"/>
        <w:rPr>
          <w:rStyle w:val="C19"/>
          <w:rtl w:val="0"/>
        </w:rPr>
      </w:pPr>
      <w:r>
        <w:rPr>
          <w:rStyle w:val="C19"/>
          <w:rtl w:val="0"/>
        </w:rPr>
        <w:t>Kritéria hodnocení</w:t>
      </w:r>
    </w:p>
    <w:p>
      <w:pPr>
        <w:pStyle w:val="P26"/>
        <w:framePr w:w="3918" w:h="376" w:hRule="exact" w:wrap="none" w:vAnchor="page" w:hAnchor="margin" w:x="6803" w:y="12058"/>
        <w:rPr>
          <w:rStyle w:val="C3"/>
          <w:rtl w:val="0"/>
        </w:rPr>
      </w:pPr>
    </w:p>
    <w:p>
      <w:pPr>
        <w:pStyle w:val="P27"/>
        <w:framePr w:w="3836" w:h="249" w:hRule="exact" w:wrap="none" w:vAnchor="page" w:hAnchor="margin" w:x="6859" w:y="12129"/>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32"/>
        <w:framePr w:w="10710" w:h="248" w:hRule="exact" w:wrap="none" w:vAnchor="page" w:hAnchor="margin" w:x="28" w:y="13155"/>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Prodavač, 20.10.2026 10:37:58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zboží k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Zvážit, změřit a označit zboží cenovkou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Zabalit zboží odpovídajícím obalovým materiálem a vhodným technickým postupem nebo podle přání zákazníka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účel kritických bodů, např. systému HACCP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zboží k nabídce a prodeji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Kalkulace ceny a vyúčtování tržeb</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Vypočítat prodejní cenu z dodacího listu na základě vnitřních předpisů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Propočítat hodnoty celého dodacího listu, zkontrolovat součet na soupisce dodacích listů a řešit případné rozdíly</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Přecenit zboží podle vnitřních předpisů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Provést kontrolu denní tržby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e) Provést odvod tržby, popsat a vysvětlit princip vedení evidence trezoru</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 a ústní ověření</w:t>
      </w:r>
    </w:p>
    <w:p>
      <w:pPr>
        <w:pStyle w:val="P32"/>
        <w:framePr w:w="10710" w:h="248" w:hRule="exact" w:wrap="none" w:vAnchor="page" w:hAnchor="margin" w:x="28" w:y="9126"/>
        <w:rPr>
          <w:rStyle w:val="C23"/>
          <w:rtl w:val="0"/>
        </w:rPr>
      </w:pPr>
      <w:r>
        <w:rPr>
          <w:rStyle w:val="C23"/>
          <w:rtl w:val="0"/>
        </w:rPr>
        <w:t>Je třeba splnit všechna kritéria.</w:t>
      </w:r>
    </w:p>
    <w:p>
      <w:pPr>
        <w:pStyle w:val="P23"/>
        <w:framePr w:w="10710" w:h="340" w:hRule="exact" w:wrap="none" w:vAnchor="page" w:hAnchor="margin" w:x="28" w:y="9562"/>
        <w:rPr>
          <w:rStyle w:val="C18"/>
          <w:rtl w:val="0"/>
        </w:rPr>
      </w:pPr>
      <w:r>
        <w:rPr>
          <w:rStyle w:val="C18"/>
          <w:rtl w:val="0"/>
        </w:rPr>
        <w:t>Nabídka prodávaného zboží dle sortimentu s odbornou poradenskou službou</w:t>
      </w:r>
    </w:p>
    <w:p>
      <w:pPr>
        <w:pStyle w:val="P24"/>
        <w:framePr w:w="6713" w:h="376" w:hRule="exact" w:wrap="none" w:vAnchor="page" w:hAnchor="margin" w:x="45" w:y="10001"/>
        <w:rPr>
          <w:rStyle w:val="C3"/>
          <w:rtl w:val="0"/>
        </w:rPr>
      </w:pPr>
    </w:p>
    <w:p>
      <w:pPr>
        <w:pStyle w:val="P25"/>
        <w:framePr w:w="6661" w:h="249" w:hRule="exact" w:wrap="none" w:vAnchor="page" w:hAnchor="margin" w:x="71" w:y="10072"/>
        <w:rPr>
          <w:rStyle w:val="C19"/>
          <w:rtl w:val="0"/>
        </w:rPr>
      </w:pPr>
      <w:r>
        <w:rPr>
          <w:rStyle w:val="C19"/>
          <w:rtl w:val="0"/>
        </w:rPr>
        <w:t>Kritéria hodnocení</w:t>
      </w:r>
    </w:p>
    <w:p>
      <w:pPr>
        <w:pStyle w:val="P26"/>
        <w:framePr w:w="3918" w:h="376" w:hRule="exact" w:wrap="none" w:vAnchor="page" w:hAnchor="margin" w:x="6803" w:y="10001"/>
        <w:rPr>
          <w:rStyle w:val="C3"/>
          <w:rtl w:val="0"/>
        </w:rPr>
      </w:pPr>
    </w:p>
    <w:p>
      <w:pPr>
        <w:pStyle w:val="P27"/>
        <w:framePr w:w="3836" w:h="249" w:hRule="exact" w:wrap="none" w:vAnchor="page" w:hAnchor="margin" w:x="6859" w:y="10072"/>
        <w:rPr>
          <w:rStyle w:val="C20"/>
          <w:rtl w:val="0"/>
        </w:rPr>
      </w:pPr>
      <w:r>
        <w:rPr>
          <w:rStyle w:val="C20"/>
          <w:rtl w:val="0"/>
        </w:rPr>
        <w:t>Způsoby ověření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 a ústní ověření</w:t>
      </w:r>
    </w:p>
    <w:p>
      <w:pPr>
        <w:pStyle w:val="P16"/>
        <w:framePr w:w="6710" w:h="607" w:hRule="exact" w:wrap="none" w:vAnchor="page" w:hAnchor="margin" w:x="45" w:y="10984"/>
        <w:rPr>
          <w:rStyle w:val="C3"/>
          <w:rtl w:val="0"/>
        </w:rPr>
      </w:pPr>
    </w:p>
    <w:p>
      <w:pPr>
        <w:pStyle w:val="P17"/>
        <w:framePr w:w="6658" w:h="480" w:hRule="exact" w:wrap="none" w:vAnchor="page" w:hAnchor="margin" w:x="71" w:y="11040"/>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10984"/>
        <w:rPr>
          <w:rStyle w:val="C3"/>
          <w:rtl w:val="0"/>
        </w:rPr>
      </w:pPr>
    </w:p>
    <w:p>
      <w:pPr>
        <w:pStyle w:val="P31"/>
        <w:framePr w:w="3839" w:h="480" w:hRule="exact" w:wrap="none" w:vAnchor="page" w:hAnchor="margin" w:x="6856" w:y="11040"/>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Reagovat na dotazy fiktivního zákazníka, týkající se funkce používání zboží (modelová situace)</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20.10.2026 10:37:58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a upravit prostor pro aranžování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zboží v prodejně a výkladní skříni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Manipulovat s aranžérským nářadím a pomůckami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cenovky, popisky a grafické informace ke zboží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příjem objednávky na zboží od zákazníka</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Předvést vyskladnění zboží zákazníkovi podle dodaných podkladů (prodejka)</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Senzoricky zkontrolovat stav obalů vydávaného zboží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Vyhotovit dokumenty spojené s objednávkou</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f) Popsat vedení evidence objednávek</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g) Popsat postup vydání zboží zákazníkovi ze skladu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Obsluha pokladny a pokladních systémů</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Zprovoznit pokladnu, řešit problémy provozu pokladny</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831" w:hRule="exact" w:wrap="none" w:vAnchor="page" w:hAnchor="margin" w:x="45" w:y="12872"/>
        <w:rPr>
          <w:rStyle w:val="C3"/>
          <w:rtl w:val="0"/>
        </w:rPr>
      </w:pPr>
    </w:p>
    <w:p>
      <w:pPr>
        <w:pStyle w:val="P17"/>
        <w:framePr w:w="6658" w:h="704" w:hRule="exact" w:wrap="none" w:vAnchor="page" w:hAnchor="margin" w:x="71" w:y="12928"/>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2872"/>
        <w:rPr>
          <w:rStyle w:val="C3"/>
          <w:rtl w:val="0"/>
        </w:rPr>
      </w:pPr>
    </w:p>
    <w:p>
      <w:pPr>
        <w:pStyle w:val="P31"/>
        <w:framePr w:w="3839" w:h="704"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e) Stornovat platbu na pokladně, vystavit příslušný doklad a evidovat ho</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 a ústní ověření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ověření</w:t>
      </w:r>
    </w:p>
    <w:p>
      <w:pPr>
        <w:pStyle w:val="P12"/>
        <w:framePr w:w="6710" w:h="831" w:hRule="exact" w:wrap="none" w:vAnchor="page" w:hAnchor="margin" w:x="45" w:y="14686"/>
        <w:rPr>
          <w:rStyle w:val="C3"/>
          <w:rtl w:val="0"/>
        </w:rPr>
      </w:pPr>
    </w:p>
    <w:p>
      <w:pPr>
        <w:pStyle w:val="P13"/>
        <w:framePr w:w="6658" w:h="704" w:hRule="exact" w:wrap="none" w:vAnchor="page" w:hAnchor="margin" w:x="71" w:y="14742"/>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14686"/>
        <w:rPr>
          <w:rStyle w:val="C3"/>
          <w:rtl w:val="0"/>
        </w:rPr>
      </w:pPr>
    </w:p>
    <w:p>
      <w:pPr>
        <w:pStyle w:val="P29"/>
        <w:framePr w:w="3839" w:h="704" w:hRule="exact" w:wrap="none" w:vAnchor="page" w:hAnchor="margin" w:x="6856" w:y="14742"/>
        <w:rPr>
          <w:rStyle w:val="C21"/>
          <w:rtl w:val="0"/>
        </w:rPr>
      </w:pPr>
      <w:r>
        <w:rPr>
          <w:rStyle w:val="C21"/>
          <w:rtl w:val="0"/>
        </w:rPr>
        <w:t>Praktické předvedení a ústní ověření</w:t>
      </w:r>
    </w:p>
    <w:p>
      <w:pPr>
        <w:pStyle w:val="P32"/>
        <w:framePr w:w="10710" w:h="248" w:hRule="exact" w:wrap="none" w:vAnchor="page" w:hAnchor="margin" w:x="28" w:y="15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20.10.2026 10:37:58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Přepočet cen zboží a služeb na cizí měnu při platbách na pokladnách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Přepočítat cenu zboží na požadovanou měnu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Manipulovat s cizí měnou na pokladně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Zvolit způsob platby na pokladně</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376" w:hRule="exact" w:wrap="none" w:vAnchor="page" w:hAnchor="margin" w:x="45" w:y="7332"/>
        <w:rPr>
          <w:rStyle w:val="C3"/>
          <w:rtl w:val="0"/>
        </w:rPr>
      </w:pPr>
    </w:p>
    <w:p>
      <w:pPr>
        <w:pStyle w:val="P17"/>
        <w:framePr w:w="6658" w:h="249" w:hRule="exact" w:wrap="none" w:vAnchor="page" w:hAnchor="margin" w:x="71" w:y="7388"/>
        <w:rPr>
          <w:rStyle w:val="C13"/>
          <w:rtl w:val="0"/>
        </w:rPr>
      </w:pPr>
      <w:r>
        <w:rPr>
          <w:rStyle w:val="C13"/>
          <w:rtl w:val="0"/>
        </w:rPr>
        <w:t>d) Popsat evidenci dokladů o bezhotovostních platbách a platbách ceninami</w:t>
      </w:r>
    </w:p>
    <w:p>
      <w:pPr>
        <w:pStyle w:val="P30"/>
        <w:framePr w:w="3921" w:h="376" w:hRule="exact" w:wrap="none" w:vAnchor="page" w:hAnchor="margin" w:x="6800" w:y="7332"/>
        <w:rPr>
          <w:rStyle w:val="C3"/>
          <w:rtl w:val="0"/>
        </w:rPr>
      </w:pPr>
    </w:p>
    <w:p>
      <w:pPr>
        <w:pStyle w:val="P31"/>
        <w:framePr w:w="3839" w:h="249" w:hRule="exact" w:wrap="none" w:vAnchor="page" w:hAnchor="margin" w:x="6856" w:y="7388"/>
        <w:rPr>
          <w:rStyle w:val="C22"/>
          <w:rtl w:val="0"/>
        </w:rPr>
      </w:pPr>
      <w:r>
        <w:rPr>
          <w:rStyle w:val="C22"/>
          <w:rtl w:val="0"/>
        </w:rPr>
        <w:t>Ústní ověření</w:t>
      </w:r>
    </w:p>
    <w:p>
      <w:pPr>
        <w:pStyle w:val="P12"/>
        <w:framePr w:w="6710" w:h="607" w:hRule="exact" w:wrap="none" w:vAnchor="page" w:hAnchor="margin" w:x="45" w:y="7709"/>
        <w:rPr>
          <w:rStyle w:val="C3"/>
          <w:rtl w:val="0"/>
        </w:rPr>
      </w:pPr>
    </w:p>
    <w:p>
      <w:pPr>
        <w:pStyle w:val="P13"/>
        <w:framePr w:w="6658" w:h="480" w:hRule="exact" w:wrap="none" w:vAnchor="page" w:hAnchor="margin" w:x="71" w:y="776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7709"/>
        <w:rPr>
          <w:rStyle w:val="C3"/>
          <w:rtl w:val="0"/>
        </w:rPr>
      </w:pPr>
    </w:p>
    <w:p>
      <w:pPr>
        <w:pStyle w:val="P29"/>
        <w:framePr w:w="3839" w:h="480" w:hRule="exact" w:wrap="none" w:vAnchor="page" w:hAnchor="margin" w:x="6856" w:y="7765"/>
        <w:rPr>
          <w:rStyle w:val="C21"/>
          <w:rtl w:val="0"/>
        </w:rPr>
      </w:pPr>
      <w:r>
        <w:rPr>
          <w:rStyle w:val="C21"/>
          <w:rtl w:val="0"/>
        </w:rPr>
        <w:t>Ústní ověření</w:t>
      </w:r>
    </w:p>
    <w:p>
      <w:pPr>
        <w:pStyle w:val="P32"/>
        <w:framePr w:w="10710" w:h="248" w:hRule="exact" w:wrap="none" w:vAnchor="page" w:hAnchor="margin" w:x="28" w:y="8429"/>
        <w:rPr>
          <w:rStyle w:val="C23"/>
          <w:rtl w:val="0"/>
        </w:rPr>
      </w:pPr>
      <w:r>
        <w:rPr>
          <w:rStyle w:val="C23"/>
          <w:rtl w:val="0"/>
        </w:rPr>
        <w:t>Je třeba splnit všechna kritéria.</w:t>
      </w:r>
    </w:p>
    <w:p>
      <w:pPr>
        <w:pStyle w:val="P23"/>
        <w:framePr w:w="10710" w:h="340" w:hRule="exact" w:wrap="none" w:vAnchor="page" w:hAnchor="margin" w:x="28" w:y="8865"/>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9304"/>
        <w:rPr>
          <w:rStyle w:val="C3"/>
          <w:rtl w:val="0"/>
        </w:rPr>
      </w:pPr>
    </w:p>
    <w:p>
      <w:pPr>
        <w:pStyle w:val="P25"/>
        <w:framePr w:w="6661" w:h="249" w:hRule="exact" w:wrap="none" w:vAnchor="page" w:hAnchor="margin" w:x="71" w:y="9375"/>
        <w:rPr>
          <w:rStyle w:val="C19"/>
          <w:rtl w:val="0"/>
        </w:rPr>
      </w:pPr>
      <w:r>
        <w:rPr>
          <w:rStyle w:val="C19"/>
          <w:rtl w:val="0"/>
        </w:rPr>
        <w:t>Kritéria hodnocení</w:t>
      </w:r>
    </w:p>
    <w:p>
      <w:pPr>
        <w:pStyle w:val="P26"/>
        <w:framePr w:w="3918" w:h="376" w:hRule="exact" w:wrap="none" w:vAnchor="page" w:hAnchor="margin" w:x="6803" w:y="9304"/>
        <w:rPr>
          <w:rStyle w:val="C3"/>
          <w:rtl w:val="0"/>
        </w:rPr>
      </w:pPr>
    </w:p>
    <w:p>
      <w:pPr>
        <w:pStyle w:val="P27"/>
        <w:framePr w:w="3836" w:h="249" w:hRule="exact" w:wrap="none" w:vAnchor="page" w:hAnchor="margin" w:x="6859" w:y="9375"/>
        <w:rPr>
          <w:rStyle w:val="C20"/>
          <w:rtl w:val="0"/>
        </w:rPr>
      </w:pPr>
      <w:r>
        <w:rPr>
          <w:rStyle w:val="C20"/>
          <w:rtl w:val="0"/>
        </w:rPr>
        <w:t>Způsoby ověření</w:t>
      </w:r>
    </w:p>
    <w:p>
      <w:pPr>
        <w:pStyle w:val="P12"/>
        <w:framePr w:w="6710" w:h="376" w:hRule="exact" w:wrap="none" w:vAnchor="page" w:hAnchor="margin" w:x="45" w:y="9680"/>
        <w:rPr>
          <w:rStyle w:val="C3"/>
          <w:rtl w:val="0"/>
        </w:rPr>
      </w:pPr>
    </w:p>
    <w:p>
      <w:pPr>
        <w:pStyle w:val="P13"/>
        <w:framePr w:w="6658" w:h="249" w:hRule="exact" w:wrap="none" w:vAnchor="page" w:hAnchor="margin" w:x="71" w:y="9736"/>
        <w:rPr>
          <w:rStyle w:val="C11"/>
          <w:rtl w:val="0"/>
        </w:rPr>
      </w:pPr>
      <w:r>
        <w:rPr>
          <w:rStyle w:val="C11"/>
          <w:rtl w:val="0"/>
        </w:rPr>
        <w:t>a) Vystavit předepsanou prodejní dokumentaci např. záruční list, paragon aj.</w:t>
      </w:r>
    </w:p>
    <w:p>
      <w:pPr>
        <w:pStyle w:val="P28"/>
        <w:framePr w:w="3921" w:h="376" w:hRule="exact" w:wrap="none" w:vAnchor="page" w:hAnchor="margin" w:x="6800" w:y="9680"/>
        <w:rPr>
          <w:rStyle w:val="C3"/>
          <w:rtl w:val="0"/>
        </w:rPr>
      </w:pPr>
    </w:p>
    <w:p>
      <w:pPr>
        <w:pStyle w:val="P29"/>
        <w:framePr w:w="3839" w:h="249" w:hRule="exact" w:wrap="none" w:vAnchor="page" w:hAnchor="margin" w:x="6856" w:y="9736"/>
        <w:rPr>
          <w:rStyle w:val="C21"/>
          <w:rtl w:val="0"/>
        </w:rPr>
      </w:pPr>
      <w:r>
        <w:rPr>
          <w:rStyle w:val="C21"/>
          <w:rtl w:val="0"/>
        </w:rPr>
        <w:t>Praktické předvedení a ústní ověření</w:t>
      </w:r>
    </w:p>
    <w:p>
      <w:pPr>
        <w:pStyle w:val="P16"/>
        <w:framePr w:w="6710" w:h="376" w:hRule="exact" w:wrap="none" w:vAnchor="page" w:hAnchor="margin" w:x="45" w:y="10056"/>
        <w:rPr>
          <w:rStyle w:val="C3"/>
          <w:rtl w:val="0"/>
        </w:rPr>
      </w:pPr>
    </w:p>
    <w:p>
      <w:pPr>
        <w:pStyle w:val="P17"/>
        <w:framePr w:w="6658" w:h="249" w:hRule="exact" w:wrap="none" w:vAnchor="page" w:hAnchor="margin" w:x="71" w:y="10112"/>
        <w:rPr>
          <w:rStyle w:val="C13"/>
          <w:rtl w:val="0"/>
        </w:rPr>
      </w:pPr>
      <w:r>
        <w:rPr>
          <w:rStyle w:val="C13"/>
          <w:rtl w:val="0"/>
        </w:rPr>
        <w:t>b) Poskytnout zákazníkovi informace ve spojitosti s prodejní dokumentací</w:t>
      </w:r>
    </w:p>
    <w:p>
      <w:pPr>
        <w:pStyle w:val="P30"/>
        <w:framePr w:w="3921" w:h="376" w:hRule="exact" w:wrap="none" w:vAnchor="page" w:hAnchor="margin" w:x="6800" w:y="10056"/>
        <w:rPr>
          <w:rStyle w:val="C3"/>
          <w:rtl w:val="0"/>
        </w:rPr>
      </w:pPr>
    </w:p>
    <w:p>
      <w:pPr>
        <w:pStyle w:val="P31"/>
        <w:framePr w:w="3839" w:h="249"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546"/>
        <w:rPr>
          <w:rStyle w:val="C23"/>
          <w:rtl w:val="0"/>
        </w:rPr>
      </w:pPr>
      <w:r>
        <w:rPr>
          <w:rStyle w:val="C23"/>
          <w:rtl w:val="0"/>
        </w:rPr>
        <w:t>Je třeba splnit obě kritéria.</w:t>
      </w:r>
    </w:p>
    <w:p>
      <w:pPr>
        <w:pStyle w:val="P23"/>
        <w:framePr w:w="10710" w:h="340" w:hRule="exact" w:wrap="none" w:vAnchor="page" w:hAnchor="margin" w:x="28" w:y="10982"/>
        <w:rPr>
          <w:rStyle w:val="C18"/>
          <w:rtl w:val="0"/>
        </w:rPr>
      </w:pPr>
      <w:r>
        <w:rPr>
          <w:rStyle w:val="C18"/>
          <w:rtl w:val="0"/>
        </w:rPr>
        <w:t>Inventarizace zásob v obchodně provozní jednotce</w:t>
      </w:r>
    </w:p>
    <w:p>
      <w:pPr>
        <w:pStyle w:val="P24"/>
        <w:framePr w:w="6713" w:h="376" w:hRule="exact" w:wrap="none" w:vAnchor="page" w:hAnchor="margin" w:x="45" w:y="11421"/>
        <w:rPr>
          <w:rStyle w:val="C3"/>
          <w:rtl w:val="0"/>
        </w:rPr>
      </w:pPr>
    </w:p>
    <w:p>
      <w:pPr>
        <w:pStyle w:val="P25"/>
        <w:framePr w:w="6661" w:h="249" w:hRule="exact" w:wrap="none" w:vAnchor="page" w:hAnchor="margin" w:x="71" w:y="11492"/>
        <w:rPr>
          <w:rStyle w:val="C19"/>
          <w:rtl w:val="0"/>
        </w:rPr>
      </w:pPr>
      <w:r>
        <w:rPr>
          <w:rStyle w:val="C19"/>
          <w:rtl w:val="0"/>
        </w:rPr>
        <w:t>Kritéria hodnocení</w:t>
      </w:r>
    </w:p>
    <w:p>
      <w:pPr>
        <w:pStyle w:val="P26"/>
        <w:framePr w:w="3918" w:h="376" w:hRule="exact" w:wrap="none" w:vAnchor="page" w:hAnchor="margin" w:x="6803" w:y="11421"/>
        <w:rPr>
          <w:rStyle w:val="C3"/>
          <w:rtl w:val="0"/>
        </w:rPr>
      </w:pPr>
    </w:p>
    <w:p>
      <w:pPr>
        <w:pStyle w:val="P27"/>
        <w:framePr w:w="3836" w:h="249" w:hRule="exact" w:wrap="none" w:vAnchor="page" w:hAnchor="margin" w:x="6859" w:y="11492"/>
        <w:rPr>
          <w:rStyle w:val="C20"/>
          <w:rtl w:val="0"/>
        </w:rPr>
      </w:pPr>
      <w:r>
        <w:rPr>
          <w:rStyle w:val="C20"/>
          <w:rtl w:val="0"/>
        </w:rPr>
        <w:t>Způsoby ověření</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a) Provést inventarizaci zásob podle zadaných kritérií a postupů</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a ústní ověření</w:t>
      </w:r>
    </w:p>
    <w:p>
      <w:pPr>
        <w:pStyle w:val="P16"/>
        <w:framePr w:w="6710" w:h="607" w:hRule="exact" w:wrap="none" w:vAnchor="page" w:hAnchor="margin" w:x="45" w:y="12173"/>
        <w:rPr>
          <w:rStyle w:val="C3"/>
          <w:rtl w:val="0"/>
        </w:rPr>
      </w:pPr>
    </w:p>
    <w:p>
      <w:pPr>
        <w:pStyle w:val="P17"/>
        <w:framePr w:w="6658" w:h="480" w:hRule="exact" w:wrap="none" w:vAnchor="page" w:hAnchor="margin" w:x="71" w:y="12229"/>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2173"/>
        <w:rPr>
          <w:rStyle w:val="C3"/>
          <w:rtl w:val="0"/>
        </w:rPr>
      </w:pPr>
    </w:p>
    <w:p>
      <w:pPr>
        <w:pStyle w:val="P31"/>
        <w:framePr w:w="3839" w:h="480" w:hRule="exact" w:wrap="none" w:vAnchor="page" w:hAnchor="margin" w:x="6856" w:y="12229"/>
        <w:rPr>
          <w:rStyle w:val="C22"/>
          <w:rtl w:val="0"/>
        </w:rPr>
      </w:pPr>
      <w:r>
        <w:rPr>
          <w:rStyle w:val="C22"/>
          <w:rtl w:val="0"/>
        </w:rPr>
        <w:t>Praktické předvedení a ústní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c) Odstranit nedostatky zjištěné inventurou v souladu s platnými předpisy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 a ústní ověření</w:t>
      </w:r>
    </w:p>
    <w:p>
      <w:pPr>
        <w:pStyle w:val="P32"/>
        <w:framePr w:w="10710" w:h="248" w:hRule="exact" w:wrap="none" w:vAnchor="page" w:hAnchor="margin" w:x="28" w:y="13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20.10.2026 10:37:58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0"/>
        <w:framePr w:w="3921" w:h="376" w:hRule="exact" w:wrap="none" w:vAnchor="page" w:hAnchor="margin" w:x="6800" w:y="6957"/>
        <w:rPr>
          <w:rStyle w:val="C3"/>
          <w:rtl w:val="0"/>
        </w:rPr>
      </w:pPr>
    </w:p>
    <w:p>
      <w:pPr>
        <w:pStyle w:val="P31"/>
        <w:framePr w:w="3839" w:h="249" w:hRule="exact" w:wrap="none" w:vAnchor="page" w:hAnchor="margin" w:x="6856" w:y="7013"/>
        <w:rPr>
          <w:rStyle w:val="C22"/>
          <w:rtl w:val="0"/>
        </w:rPr>
      </w:pPr>
      <w:r>
        <w:rPr>
          <w:rStyle w:val="C22"/>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0"/>
        <w:framePr w:w="3921" w:h="376" w:hRule="exact" w:wrap="none" w:vAnchor="page" w:hAnchor="margin" w:x="6800" w:y="7710"/>
        <w:rPr>
          <w:rStyle w:val="C3"/>
          <w:rtl w:val="0"/>
        </w:rPr>
      </w:pPr>
    </w:p>
    <w:p>
      <w:pPr>
        <w:pStyle w:val="P31"/>
        <w:framePr w:w="3839" w:h="249" w:hRule="exact" w:wrap="none" w:vAnchor="page" w:hAnchor="margin" w:x="6856" w:y="7766"/>
        <w:rPr>
          <w:rStyle w:val="C22"/>
          <w:rtl w:val="0"/>
        </w:rPr>
      </w:pPr>
      <w:r>
        <w:rPr>
          <w:rStyle w:val="C22"/>
          <w:rtl w:val="0"/>
        </w:rPr>
        <w:t>Praktické předvedení a ústní ověření</w:t>
      </w:r>
    </w:p>
    <w:p>
      <w:pPr>
        <w:pStyle w:val="P32"/>
        <w:framePr w:w="10710" w:h="248" w:hRule="exact" w:wrap="none" w:vAnchor="page" w:hAnchor="margin" w:x="28" w:y="8199"/>
        <w:rPr>
          <w:rStyle w:val="C23"/>
          <w:rtl w:val="0"/>
        </w:rPr>
      </w:pPr>
      <w:r>
        <w:rPr>
          <w:rStyle w:val="C23"/>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tři hlavní kontrolní orgány včetně jejich profesního zaměření</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kontroly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 20.10.2026 10:37:58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http://katalog.nsp.cz/zdravotniPodminky.aspx?id_jp=102792).</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Bližší 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Připravit zboží k nabídce a prodeji, kritérium d)</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ale nemusí probíhat v potravinářském provozu. V případě, že zkouška bude probíhat v potravinářském provozu, je nutné dodržovat předpisy spojené s manipulací s potravinami, zásady hygieny a uchazeč musí ke zkoušce předložit platný zdravotní průkaz.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Jednání ve styku se zákazníky, obchodními partnery a kontrolními orgány v souladu s platnou legislativou, kritérium f)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potřeby ověření kompetence, vybere jeden z následujících scénářů: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dítě s lístečkem, na kterém je napsáno zboží k nákupu</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maminka s kočárkem bez nákupního vozíku</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muž, žena nebo mladiství bez nákupního vozíku</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špatně vidící důchodce</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zákazník vyžadující reklamaci zboží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zloděj přistižený při krádeži</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autorizavané osoby.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součástí materiálních a technických předpokladů.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ústně komunikovat se zákazníkem v cizím jazyce na základní úrovni (úroveň A2, dle klasifikace Společného evropského referenčního rámce pro jazyky) bude prokázána takto: uchazeč s dvoutýdenním předstihem před zkouškou sdělí cizí jazyk, ve kterém bude ověřována jazyková způsobilost. Je-li uchazeč držitelem platného certifikátu alespoň úrovně A2, je možné toto kritérium považovat za splněné. Ústní ověření by mělo trvat minimálně 5 a maximálně 10 minut.</w:t>
      </w:r>
    </w:p>
    <w:p>
      <w:pPr>
        <w:pStyle w:val="P33"/>
        <w:framePr w:w="10766" w:h="2072"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732"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3" w:hRule="exact" w:wrap="none" w:vAnchor="page" w:hAnchor="margin" w:x="0" w:y="13631"/>
        <w:rPr>
          <w:rStyle w:val="C3"/>
          <w:rtl w:val="0"/>
        </w:rPr>
      </w:pPr>
    </w:p>
    <w:p>
      <w:pPr>
        <w:pStyle w:val="P35"/>
        <w:framePr w:w="10710" w:h="340" w:hRule="exact" w:wrap="none" w:vAnchor="page" w:hAnchor="margin" w:x="28" w:y="13631"/>
        <w:rPr>
          <w:rStyle w:val="C25"/>
          <w:rtl w:val="0"/>
        </w:rPr>
      </w:pPr>
      <w:r>
        <w:rPr>
          <w:rStyle w:val="C25"/>
          <w:rtl w:val="0"/>
        </w:rPr>
        <w:t>Počet zkoušejících</w:t>
      </w:r>
    </w:p>
    <w:p>
      <w:pPr>
        <w:keepNext w:val="0"/>
        <w:keepLines w:val="0"/>
        <w:framePr w:w="10766" w:h="1963"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nemá kvalifikaci v příslušném cizím jazyce na úrovni magisterského studia (doloží diplom), nebo v daném jazyce nezískala a nedoložila certifikát úrovně minimálně B2 podle Společného evropského referenčního rámce pro jazyky, musí být při zkoušce přítomna také další osoba, která tyto kvalifikační požadavky splňuje.</w:t>
      </w:r>
    </w:p>
    <w:p>
      <w:pPr>
        <w:pStyle w:val="P21"/>
        <w:framePr w:w="7654" w:h="331" w:hRule="exact" w:wrap="none" w:vAnchor="page" w:hAnchor="margin" w:x="28" w:y="15940"/>
        <w:rPr>
          <w:rStyle w:val="C16"/>
          <w:rtl w:val="0"/>
        </w:rPr>
      </w:pPr>
      <w:r>
        <w:rPr>
          <w:rStyle w:val="C16"/>
          <w:rtl w:val="0"/>
        </w:rPr>
        <w:t>Prodavač, 20.10.2026 10:37:58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a střední vzdělání s maturitní zkouškou (v jiném oboru vzdělání) a alespoň 5 let praxe jako osoba odpovědná za řízení činností v oblasti prodeje zboží nebo ve funkci učitele odborných předmětů nebo odborného výcviku v oblasti obchodu ve spojitosti s nákupem zboží, odpovídající aktuálnímu obsahu příslušné profesní kvalifikace.</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v oblasti obchodu ve spojitosti s nákupem zboží, odpovídající aktuálnímu obsahu příslušné profesní kvalifikace.</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učitele praktického vyučování nebo učitele odborného výcviku v oblasti obchodu ve spojitosti s nákupem zboží, odpovídající aktuálnímu obsahu příslušné profesní kvalifikace.</w:t>
      </w:r>
    </w:p>
    <w:p>
      <w:pPr>
        <w:keepNext w:val="0"/>
        <w:keepLines w:val="1"/>
        <w:framePr w:w="10766" w:h="942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ekonomiku, obchod a služby + alespoň 5 let praxe jako osoba odpovědná za řízení činností v oblasti obchodního provozu nebo jako osoba ve funkci vedoucího úseku nebo provozu zahrnujícího pracoviště se skladováním a prodejem zboží nebo ve funkci učitele odborných předmětů nebo učitele praktického vyučování nebo učitele odborného výcviku v oblasti obchodu ve spojitosti s nákupem zboží, odpovídající aktuálnímu obsahu příslušné profesní kvalifikace.</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Prodavač, 20.10.2026 10:37:58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ve kterých je umístěn pokladní box s pokladnou a platebním terminálem, prodejními regály a minimálně 30 kusů různých druhů zboží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objednávkovým, prodejním a skladovým systémem, textovým, tabulkovým a databázovým programem (kancelářský balíček office) s možností připojení k internetu, včetně tiskárny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 dodací list, vystavenou fakturu, skladovou kartu, katalog zboží, zprávy HACCP, PO a BOZP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aranžování, papír, stuhy, nůžky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w:t>
      </w:r>
    </w:p>
    <w:p>
      <w:pPr>
        <w:pStyle w:val="P33"/>
        <w:framePr w:w="10766" w:h="1146"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806"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Doba pro vykonání zkoušky</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Prodavač, 20.10.2026 10:37:58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Prodavač, 20.10.2026 10:37:58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25A6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5399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27A6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