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139120" Type="http://schemas.openxmlformats.org/officeDocument/2006/relationships/officeDocument" Target="/word/document.xml" /><Relationship Id="coreR46139120" Type="http://schemas.openxmlformats.org/package/2006/relationships/metadata/core-properties" Target="/docProps/core.xml" /><Relationship Id="customR46139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16.10.2009 do: 08.09.2015</w:t>
      </w:r>
    </w:p>
    <w:p>
      <w:pPr>
        <w:pStyle w:val="P21"/>
        <w:framePr w:w="7654" w:h="331" w:hRule="exact" w:wrap="none" w:vAnchor="page" w:hAnchor="margin" w:x="28" w:y="15940"/>
        <w:rPr>
          <w:rStyle w:val="C16"/>
          <w:rtl w:val="0"/>
        </w:rPr>
      </w:pPr>
      <w:r>
        <w:rPr>
          <w:rStyle w:val="C16"/>
          <w:rtl w:val="0"/>
        </w:rPr>
        <w:t>Prodavač, 17.4.2026 3:33:03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se slovním vysvětlením</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Propočítat hodnoty celého dodacího listu a jeho kontrola na soupisku dodacích listů a řešit případné rozdíly v ceně</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se slovním vysvětlením</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c) Přecenit zboží podle vnitřních předpisů</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se slovním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d) Provést kontrolu denní tržby</w:t>
      </w:r>
    </w:p>
    <w:p>
      <w:pPr>
        <w:pStyle w:val="P31"/>
        <w:framePr w:w="3921" w:h="607" w:hRule="exact" w:wrap="none" w:vAnchor="page" w:hAnchor="margin" w:x="6800" w:y="7319"/>
        <w:rPr>
          <w:rStyle w:val="C3"/>
          <w:rtl w:val="0"/>
        </w:rPr>
      </w:pPr>
    </w:p>
    <w:p>
      <w:pPr>
        <w:pStyle w:val="P32"/>
        <w:framePr w:w="3839" w:h="480" w:hRule="exact" w:wrap="none" w:vAnchor="page" w:hAnchor="margin" w:x="6856" w:y="7375"/>
        <w:rPr>
          <w:rStyle w:val="C23"/>
          <w:rtl w:val="0"/>
        </w:rPr>
      </w:pPr>
      <w:r>
        <w:rPr>
          <w:rStyle w:val="C23"/>
          <w:rtl w:val="0"/>
        </w:rPr>
        <w:t>Praktické předvedení se slovním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e) Provést odvod tržby, popsat a vysvětlit princip vedení evidence trezoru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se slovním vysvětlením</w:t>
      </w:r>
    </w:p>
    <w:p>
      <w:pPr>
        <w:pStyle w:val="P30"/>
        <w:framePr w:w="10710" w:h="248" w:hRule="exact" w:wrap="none" w:vAnchor="page" w:hAnchor="margin" w:x="28" w:y="8646"/>
        <w:rPr>
          <w:rStyle w:val="C22"/>
          <w:rtl w:val="0"/>
        </w:rPr>
      </w:pPr>
      <w:r>
        <w:rPr>
          <w:rStyle w:val="C22"/>
          <w:rtl w:val="0"/>
        </w:rPr>
        <w:t>Je třeba splnit všechna kritéria.</w:t>
      </w:r>
    </w:p>
    <w:p>
      <w:pPr>
        <w:pStyle w:val="P23"/>
        <w:framePr w:w="10710" w:h="340" w:hRule="exact" w:wrap="none" w:vAnchor="page" w:hAnchor="margin" w:x="28" w:y="9082"/>
        <w:rPr>
          <w:rStyle w:val="C18"/>
          <w:rtl w:val="0"/>
        </w:rPr>
      </w:pPr>
      <w:r>
        <w:rPr>
          <w:rStyle w:val="C18"/>
          <w:rtl w:val="0"/>
        </w:rPr>
        <w:t>Přepočet cen zboží a služeb na cizí měnu při platbách na pokladnách</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Přepočítat cenu zboží na požadovanou měnu</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 výpočet (s důrazem na přesnost)</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Manipulovat s cizí měnou na pokladně</w:t>
      </w:r>
    </w:p>
    <w:p>
      <w:pPr>
        <w:pStyle w:val="P31"/>
        <w:framePr w:w="3921" w:h="831" w:hRule="exact" w:wrap="none" w:vAnchor="page" w:hAnchor="margin" w:x="6800" w:y="10504"/>
        <w:rPr>
          <w:rStyle w:val="C3"/>
          <w:rtl w:val="0"/>
        </w:rPr>
      </w:pPr>
    </w:p>
    <w:p>
      <w:pPr>
        <w:pStyle w:val="P32"/>
        <w:framePr w:w="3839" w:h="704" w:hRule="exact" w:wrap="none" w:vAnchor="page" w:hAnchor="margin" w:x="6856" w:y="10560"/>
        <w:rPr>
          <w:rStyle w:val="C23"/>
          <w:rtl w:val="0"/>
        </w:rPr>
      </w:pPr>
      <w:r>
        <w:rPr>
          <w:rStyle w:val="C23"/>
          <w:rtl w:val="0"/>
        </w:rPr>
        <w:t>Praktické předvedení se slovním vysvětlením (s důrazem na znalost hodnot a ochranných prvků)</w:t>
      </w:r>
    </w:p>
    <w:p>
      <w:pPr>
        <w:pStyle w:val="P30"/>
        <w:framePr w:w="10710" w:h="248" w:hRule="exact" w:wrap="none" w:vAnchor="page" w:hAnchor="margin" w:x="28" w:y="11449"/>
        <w:rPr>
          <w:rStyle w:val="C22"/>
          <w:rtl w:val="0"/>
        </w:rPr>
      </w:pPr>
      <w:r>
        <w:rPr>
          <w:rStyle w:val="C22"/>
          <w:rtl w:val="0"/>
        </w:rPr>
        <w:t>Je třeba splnit obě kritéria.</w:t>
      </w:r>
    </w:p>
    <w:p>
      <w:pPr>
        <w:pStyle w:val="P23"/>
        <w:framePr w:w="10710" w:h="340" w:hRule="exact" w:wrap="none" w:vAnchor="page" w:hAnchor="margin" w:x="28" w:y="11884"/>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376" w:hRule="exact" w:wrap="none" w:vAnchor="page" w:hAnchor="margin" w:x="45" w:y="12700"/>
        <w:rPr>
          <w:rStyle w:val="C3"/>
          <w:rtl w:val="0"/>
        </w:rPr>
      </w:pPr>
    </w:p>
    <w:p>
      <w:pPr>
        <w:pStyle w:val="P13"/>
        <w:framePr w:w="6658" w:h="249" w:hRule="exact" w:wrap="none" w:vAnchor="page" w:hAnchor="margin" w:x="71" w:y="12756"/>
        <w:rPr>
          <w:rStyle w:val="C11"/>
          <w:rtl w:val="0"/>
        </w:rPr>
      </w:pPr>
      <w:r>
        <w:rPr>
          <w:rStyle w:val="C11"/>
          <w:rtl w:val="0"/>
        </w:rPr>
        <w:t>a) Vést evidenci o pohybu zboží na prodejně</w:t>
      </w:r>
    </w:p>
    <w:p>
      <w:pPr>
        <w:pStyle w:val="P28"/>
        <w:framePr w:w="3921" w:h="376" w:hRule="exact" w:wrap="none" w:vAnchor="page" w:hAnchor="margin" w:x="6800" w:y="12700"/>
        <w:rPr>
          <w:rStyle w:val="C3"/>
          <w:rtl w:val="0"/>
        </w:rPr>
      </w:pPr>
    </w:p>
    <w:p>
      <w:pPr>
        <w:pStyle w:val="P29"/>
        <w:framePr w:w="3839" w:h="249" w:hRule="exact" w:wrap="none" w:vAnchor="page" w:hAnchor="margin" w:x="6856" w:y="12756"/>
        <w:rPr>
          <w:rStyle w:val="C21"/>
          <w:rtl w:val="0"/>
        </w:rPr>
      </w:pPr>
      <w:r>
        <w:rPr>
          <w:rStyle w:val="C21"/>
          <w:rtl w:val="0"/>
        </w:rPr>
        <w:t>Praktické předvedení</w:t>
      </w:r>
    </w:p>
    <w:p>
      <w:pPr>
        <w:pStyle w:val="P16"/>
        <w:framePr w:w="6710" w:h="607" w:hRule="exact" w:wrap="none" w:vAnchor="page" w:hAnchor="margin" w:x="45" w:y="13076"/>
        <w:rPr>
          <w:rStyle w:val="C3"/>
          <w:rtl w:val="0"/>
        </w:rPr>
      </w:pPr>
    </w:p>
    <w:p>
      <w:pPr>
        <w:pStyle w:val="P17"/>
        <w:framePr w:w="6658" w:h="480" w:hRule="exact" w:wrap="none" w:vAnchor="page" w:hAnchor="margin" w:x="71" w:y="13132"/>
        <w:rPr>
          <w:rStyle w:val="C13"/>
          <w:rtl w:val="0"/>
        </w:rPr>
      </w:pPr>
      <w:r>
        <w:rPr>
          <w:rStyle w:val="C13"/>
          <w:rtl w:val="0"/>
        </w:rPr>
        <w:t>b) Sledovat nabídku na zboží od dodavatelů</w:t>
      </w:r>
    </w:p>
    <w:p>
      <w:pPr>
        <w:pStyle w:val="P31"/>
        <w:framePr w:w="3921" w:h="607" w:hRule="exact" w:wrap="none" w:vAnchor="page" w:hAnchor="margin" w:x="6800" w:y="13076"/>
        <w:rPr>
          <w:rStyle w:val="C3"/>
          <w:rtl w:val="0"/>
        </w:rPr>
      </w:pPr>
    </w:p>
    <w:p>
      <w:pPr>
        <w:pStyle w:val="P32"/>
        <w:framePr w:w="3839" w:h="480" w:hRule="exact" w:wrap="none" w:vAnchor="page" w:hAnchor="margin" w:x="6856" w:y="13132"/>
        <w:rPr>
          <w:rStyle w:val="C23"/>
          <w:rtl w:val="0"/>
        </w:rPr>
      </w:pPr>
      <w:r>
        <w:rPr>
          <w:rStyle w:val="C23"/>
          <w:rtl w:val="0"/>
        </w:rPr>
        <w:t>Slovně s použitím katalogů a nabídkových listů</w:t>
      </w:r>
    </w:p>
    <w:p>
      <w:pPr>
        <w:pStyle w:val="P12"/>
        <w:framePr w:w="6710" w:h="607" w:hRule="exact" w:wrap="none" w:vAnchor="page" w:hAnchor="margin" w:x="45" w:y="13683"/>
        <w:rPr>
          <w:rStyle w:val="C3"/>
          <w:rtl w:val="0"/>
        </w:rPr>
      </w:pPr>
    </w:p>
    <w:p>
      <w:pPr>
        <w:pStyle w:val="P13"/>
        <w:framePr w:w="6658" w:h="480" w:hRule="exact" w:wrap="none" w:vAnchor="page" w:hAnchor="margin" w:x="71" w:y="13739"/>
        <w:rPr>
          <w:rStyle w:val="C11"/>
          <w:rtl w:val="0"/>
        </w:rPr>
      </w:pPr>
      <w:r>
        <w:rPr>
          <w:rStyle w:val="C11"/>
          <w:rtl w:val="0"/>
        </w:rPr>
        <w:t>c) Připravit podklady pro objednávku zboží, komunikovat s dodavateli</w:t>
      </w:r>
    </w:p>
    <w:p>
      <w:pPr>
        <w:pStyle w:val="P28"/>
        <w:framePr w:w="3921" w:h="607" w:hRule="exact" w:wrap="none" w:vAnchor="page" w:hAnchor="margin" w:x="6800" w:y="13683"/>
        <w:rPr>
          <w:rStyle w:val="C3"/>
          <w:rtl w:val="0"/>
        </w:rPr>
      </w:pPr>
    </w:p>
    <w:p>
      <w:pPr>
        <w:pStyle w:val="P29"/>
        <w:framePr w:w="3839" w:h="480" w:hRule="exact" w:wrap="none" w:vAnchor="page" w:hAnchor="margin" w:x="6856" w:y="13739"/>
        <w:rPr>
          <w:rStyle w:val="C21"/>
          <w:rtl w:val="0"/>
        </w:rPr>
      </w:pPr>
      <w:r>
        <w:rPr>
          <w:rStyle w:val="C21"/>
          <w:rtl w:val="0"/>
        </w:rPr>
        <w:t>Praktické předvedení se slovním vysvětlením</w:t>
      </w:r>
    </w:p>
    <w:p>
      <w:pPr>
        <w:pStyle w:val="P16"/>
        <w:framePr w:w="6710" w:h="607" w:hRule="exact" w:wrap="none" w:vAnchor="page" w:hAnchor="margin" w:x="45" w:y="14290"/>
        <w:rPr>
          <w:rStyle w:val="C3"/>
          <w:rtl w:val="0"/>
        </w:rPr>
      </w:pPr>
    </w:p>
    <w:p>
      <w:pPr>
        <w:pStyle w:val="P17"/>
        <w:framePr w:w="6658" w:h="480" w:hRule="exact" w:wrap="none" w:vAnchor="page" w:hAnchor="margin" w:x="71" w:y="14346"/>
        <w:rPr>
          <w:rStyle w:val="C13"/>
          <w:rtl w:val="0"/>
        </w:rPr>
      </w:pPr>
      <w:r>
        <w:rPr>
          <w:rStyle w:val="C13"/>
          <w:rtl w:val="0"/>
        </w:rPr>
        <w:t>d) Sestavit objednávku na zboží, jednat s dodavateli</w:t>
      </w:r>
    </w:p>
    <w:p>
      <w:pPr>
        <w:pStyle w:val="P31"/>
        <w:framePr w:w="3921" w:h="607" w:hRule="exact" w:wrap="none" w:vAnchor="page" w:hAnchor="margin" w:x="6800" w:y="14290"/>
        <w:rPr>
          <w:rStyle w:val="C3"/>
          <w:rtl w:val="0"/>
        </w:rPr>
      </w:pPr>
    </w:p>
    <w:p>
      <w:pPr>
        <w:pStyle w:val="P32"/>
        <w:framePr w:w="3839" w:h="480" w:hRule="exact" w:wrap="none" w:vAnchor="page" w:hAnchor="margin" w:x="6856" w:y="14346"/>
        <w:rPr>
          <w:rStyle w:val="C23"/>
          <w:rtl w:val="0"/>
        </w:rPr>
      </w:pPr>
      <w:r>
        <w:rPr>
          <w:rStyle w:val="C23"/>
          <w:rtl w:val="0"/>
        </w:rPr>
        <w:t>Praktické předvedení se slovním vysvětlením</w:t>
      </w:r>
    </w:p>
    <w:p>
      <w:pPr>
        <w:pStyle w:val="P30"/>
        <w:framePr w:w="10710" w:h="248" w:hRule="exact" w:wrap="none" w:vAnchor="page" w:hAnchor="margin" w:x="28" w:y="1501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17.4.2026 3:33:03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předepsanou prodejní dokumentaci např. záručních listů, paragonů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zákazníkovi informace ve spojitosti s prodejní dokumentací</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30"/>
        <w:framePr w:w="10710" w:h="248" w:hRule="exact" w:wrap="none" w:vAnchor="page" w:hAnchor="margin" w:x="28" w:y="4297"/>
        <w:rPr>
          <w:rStyle w:val="C22"/>
          <w:rtl w:val="0"/>
        </w:rPr>
      </w:pPr>
      <w:r>
        <w:rPr>
          <w:rStyle w:val="C22"/>
          <w:rtl w:val="0"/>
        </w:rPr>
        <w:t>Je třeba splnit obě kritéria.</w:t>
      </w:r>
    </w:p>
    <w:p>
      <w:pPr>
        <w:pStyle w:val="P23"/>
        <w:framePr w:w="10710" w:h="340" w:hRule="exact" w:wrap="none" w:vAnchor="page" w:hAnchor="margin" w:x="28" w:y="4732"/>
        <w:rPr>
          <w:rStyle w:val="C18"/>
          <w:rtl w:val="0"/>
        </w:rPr>
      </w:pPr>
      <w:r>
        <w:rPr>
          <w:rStyle w:val="C18"/>
          <w:rtl w:val="0"/>
        </w:rPr>
        <w:t>Inventarizace zásob v obchodně provozní jednotce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fyzický stav zásob</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 metrologicky</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5924"/>
        <w:rPr>
          <w:rStyle w:val="C3"/>
          <w:rtl w:val="0"/>
        </w:rPr>
      </w:pPr>
    </w:p>
    <w:p>
      <w:pPr>
        <w:pStyle w:val="P32"/>
        <w:framePr w:w="3839" w:h="480" w:hRule="exact" w:wrap="none" w:vAnchor="page" w:hAnchor="margin" w:x="6856" w:y="5980"/>
        <w:rPr>
          <w:rStyle w:val="C23"/>
          <w:rtl w:val="0"/>
        </w:rPr>
      </w:pPr>
      <w:r>
        <w:rPr>
          <w:rStyle w:val="C23"/>
          <w:rtl w:val="0"/>
        </w:rPr>
        <w:t>Praktické předvedení se slovním vysvětlením</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Odstranit nedostatky zjištěné inventurou v souladu s platnými předpisy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se slovním vysvětlením</w:t>
      </w:r>
    </w:p>
    <w:p>
      <w:pPr>
        <w:pStyle w:val="P30"/>
        <w:framePr w:w="10710" w:h="248" w:hRule="exact" w:wrap="none" w:vAnchor="page" w:hAnchor="margin" w:x="28" w:y="7251"/>
        <w:rPr>
          <w:rStyle w:val="C22"/>
          <w:rtl w:val="0"/>
        </w:rPr>
      </w:pPr>
      <w:r>
        <w:rPr>
          <w:rStyle w:val="C22"/>
          <w:rtl w:val="0"/>
        </w:rPr>
        <w:t>Je třeba splnit všechna kritéria.</w:t>
      </w:r>
    </w:p>
    <w:p>
      <w:pPr>
        <w:pStyle w:val="P23"/>
        <w:framePr w:w="10710" w:h="340" w:hRule="exact" w:wrap="none" w:vAnchor="page" w:hAnchor="margin" w:x="28" w:y="7687"/>
        <w:rPr>
          <w:rStyle w:val="C18"/>
          <w:rtl w:val="0"/>
        </w:rPr>
      </w:pPr>
      <w:r>
        <w:rPr>
          <w:rStyle w:val="C18"/>
          <w:rtl w:val="0"/>
        </w:rPr>
        <w:t>Nabídka prodávaného zboží dle sortimentu s odbornou poradenskou službou</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se slovním vysvětlením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9109"/>
        <w:rPr>
          <w:rStyle w:val="C3"/>
          <w:rtl w:val="0"/>
        </w:rPr>
      </w:pPr>
    </w:p>
    <w:p>
      <w:pPr>
        <w:pStyle w:val="P32"/>
        <w:framePr w:w="3839" w:h="480" w:hRule="exact" w:wrap="none" w:vAnchor="page" w:hAnchor="margin" w:x="6856" w:y="9165"/>
        <w:rPr>
          <w:rStyle w:val="C23"/>
          <w:rtl w:val="0"/>
        </w:rPr>
      </w:pPr>
      <w:r>
        <w:rPr>
          <w:rStyle w:val="C23"/>
          <w:rtl w:val="0"/>
        </w:rPr>
        <w:t>Praktické předvedení se slovním vysvětlením</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 se slovním vysvětlením</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10323"/>
        <w:rPr>
          <w:rStyle w:val="C3"/>
          <w:rtl w:val="0"/>
        </w:rPr>
      </w:pPr>
    </w:p>
    <w:p>
      <w:pPr>
        <w:pStyle w:val="P32"/>
        <w:framePr w:w="3839" w:h="480" w:hRule="exact" w:wrap="none" w:vAnchor="page" w:hAnchor="margin" w:x="6856" w:y="10379"/>
        <w:rPr>
          <w:rStyle w:val="C23"/>
          <w:rtl w:val="0"/>
        </w:rPr>
      </w:pPr>
      <w:r>
        <w:rPr>
          <w:rStyle w:val="C23"/>
          <w:rtl w:val="0"/>
        </w:rPr>
        <w:t>Slovně</w:t>
      </w:r>
    </w:p>
    <w:p>
      <w:pPr>
        <w:pStyle w:val="P30"/>
        <w:framePr w:w="10710" w:h="248" w:hRule="exact" w:wrap="none" w:vAnchor="page" w:hAnchor="margin" w:x="28" w:y="1104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17.4.2026 3:33:03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Přijmout objednávku na zboží od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Vyskladnit zboží zákazníkovi podle dodaných podkladů (prodejka)</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Senzoricky zkontrolovat stav obalů vydávaného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Vést základní evidenci ve skladu, vyplňovat příslušné tiskopisy písemnou nebo elektronickou formou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3"/>
          <w:rtl w:val="0"/>
        </w:rPr>
      </w:pPr>
      <w:r>
        <w:rPr>
          <w:rStyle w:val="C23"/>
          <w:rtl w:val="0"/>
        </w:rPr>
        <w:t>Praktické předvedení se slovním vysvětlením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Vyhotovit dokumenty spojené s objednávkou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Písemně</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Evidovat objednávky</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3"/>
          <w:rtl w:val="0"/>
        </w:rPr>
      </w:pPr>
      <w:r>
        <w:rPr>
          <w:rStyle w:val="C23"/>
          <w:rtl w:val="0"/>
        </w:rPr>
        <w:t>Praktické předvedení se slovním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Pracovat se softwarovým vybavením pro zajištění objednávek</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se slovním vysvětlením</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Zorganizovat dodání zboží zákazníkovi ze skladu</w:t>
      </w:r>
    </w:p>
    <w:p>
      <w:pPr>
        <w:pStyle w:val="P31"/>
        <w:framePr w:w="3921" w:h="376" w:hRule="exact" w:wrap="none" w:vAnchor="page" w:hAnchor="margin" w:x="6800" w:y="6987"/>
        <w:rPr>
          <w:rStyle w:val="C3"/>
          <w:rtl w:val="0"/>
        </w:rPr>
      </w:pPr>
    </w:p>
    <w:p>
      <w:pPr>
        <w:pStyle w:val="P32"/>
        <w:framePr w:w="3839" w:h="249" w:hRule="exact" w:wrap="none" w:vAnchor="page" w:hAnchor="margin" w:x="6856" w:y="7043"/>
        <w:rPr>
          <w:rStyle w:val="C23"/>
          <w:rtl w:val="0"/>
        </w:rPr>
      </w:pPr>
      <w:r>
        <w:rPr>
          <w:rStyle w:val="C23"/>
          <w:rtl w:val="0"/>
        </w:rPr>
        <w:t>Prakticky</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Balit zboží způsobem odpovídajícím druhu a vlastnostem zboží, včetně dárkového způsobu, nebo podle přání zákazníka</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30"/>
        <w:framePr w:w="10710" w:h="248" w:hRule="exact" w:wrap="none" w:vAnchor="page" w:hAnchor="margin" w:x="28" w:y="8084"/>
        <w:rPr>
          <w:rStyle w:val="C22"/>
          <w:rtl w:val="0"/>
        </w:rPr>
      </w:pPr>
      <w:r>
        <w:rPr>
          <w:rStyle w:val="C22"/>
          <w:rtl w:val="0"/>
        </w:rPr>
        <w:t>Je třeba splnit všechna kritéria.</w:t>
      </w:r>
    </w:p>
    <w:p>
      <w:pPr>
        <w:pStyle w:val="P23"/>
        <w:framePr w:w="10710" w:h="547" w:hRule="exact" w:wrap="none" w:vAnchor="page" w:hAnchor="margin" w:x="28" w:y="8519"/>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9166"/>
        <w:rPr>
          <w:rStyle w:val="C3"/>
          <w:rtl w:val="0"/>
        </w:rPr>
      </w:pPr>
    </w:p>
    <w:p>
      <w:pPr>
        <w:pStyle w:val="P25"/>
        <w:framePr w:w="6661" w:h="249" w:hRule="exact" w:wrap="none" w:vAnchor="page" w:hAnchor="margin" w:x="71" w:y="9237"/>
        <w:rPr>
          <w:rStyle w:val="C19"/>
          <w:rtl w:val="0"/>
        </w:rPr>
      </w:pPr>
      <w:r>
        <w:rPr>
          <w:rStyle w:val="C19"/>
          <w:rtl w:val="0"/>
        </w:rPr>
        <w:t>Kritéria hodnocení</w:t>
      </w:r>
    </w:p>
    <w:p>
      <w:pPr>
        <w:pStyle w:val="P26"/>
        <w:framePr w:w="3918" w:h="376" w:hRule="exact" w:wrap="none" w:vAnchor="page" w:hAnchor="margin" w:x="6803" w:y="9166"/>
        <w:rPr>
          <w:rStyle w:val="C3"/>
          <w:rtl w:val="0"/>
        </w:rPr>
      </w:pPr>
    </w:p>
    <w:p>
      <w:pPr>
        <w:pStyle w:val="P27"/>
        <w:framePr w:w="3836" w:h="249" w:hRule="exact" w:wrap="none" w:vAnchor="page" w:hAnchor="margin" w:x="6859" w:y="9237"/>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Zvolit způsob platby na pokladně</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se slovním vysvětlením</w:t>
      </w:r>
    </w:p>
    <w:p>
      <w:pPr>
        <w:pStyle w:val="P16"/>
        <w:framePr w:w="6710" w:h="831" w:hRule="exact" w:wrap="none" w:vAnchor="page" w:hAnchor="margin" w:x="45" w:y="10149"/>
        <w:rPr>
          <w:rStyle w:val="C3"/>
          <w:rtl w:val="0"/>
        </w:rPr>
      </w:pPr>
    </w:p>
    <w:p>
      <w:pPr>
        <w:pStyle w:val="P17"/>
        <w:framePr w:w="6658" w:h="704" w:hRule="exact" w:wrap="none" w:vAnchor="page" w:hAnchor="margin" w:x="71" w:y="10205"/>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1"/>
        <w:framePr w:w="3921" w:h="831" w:hRule="exact" w:wrap="none" w:vAnchor="page" w:hAnchor="margin" w:x="6800" w:y="10149"/>
        <w:rPr>
          <w:rStyle w:val="C3"/>
          <w:rtl w:val="0"/>
        </w:rPr>
      </w:pPr>
    </w:p>
    <w:p>
      <w:pPr>
        <w:pStyle w:val="P32"/>
        <w:framePr w:w="3839" w:h="704" w:hRule="exact" w:wrap="none" w:vAnchor="page" w:hAnchor="margin" w:x="6856" w:y="10205"/>
        <w:rPr>
          <w:rStyle w:val="C23"/>
          <w:rtl w:val="0"/>
        </w:rPr>
      </w:pPr>
      <w:r>
        <w:rPr>
          <w:rStyle w:val="C23"/>
          <w:rtl w:val="0"/>
        </w:rPr>
        <w:t>Praktické předvedení se slovním vysvětlením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Praktické předvedení se slovním vysvětlením</w:t>
      </w:r>
    </w:p>
    <w:p>
      <w:pPr>
        <w:pStyle w:val="P16"/>
        <w:framePr w:w="6710" w:h="607" w:hRule="exact" w:wrap="none" w:vAnchor="page" w:hAnchor="margin" w:x="45" w:y="11811"/>
        <w:rPr>
          <w:rStyle w:val="C3"/>
          <w:rtl w:val="0"/>
        </w:rPr>
      </w:pPr>
    </w:p>
    <w:p>
      <w:pPr>
        <w:pStyle w:val="P17"/>
        <w:framePr w:w="6658" w:h="480" w:hRule="exact" w:wrap="none" w:vAnchor="page" w:hAnchor="margin" w:x="71" w:y="11867"/>
        <w:rPr>
          <w:rStyle w:val="C13"/>
          <w:rtl w:val="0"/>
        </w:rPr>
      </w:pPr>
      <w:r>
        <w:rPr>
          <w:rStyle w:val="C13"/>
          <w:rtl w:val="0"/>
        </w:rPr>
        <w:t>d) Evidovat doklady o bezhotovostních platbách a platbách ceninami</w:t>
      </w:r>
    </w:p>
    <w:p>
      <w:pPr>
        <w:pStyle w:val="P31"/>
        <w:framePr w:w="3921" w:h="607" w:hRule="exact" w:wrap="none" w:vAnchor="page" w:hAnchor="margin" w:x="6800" w:y="11811"/>
        <w:rPr>
          <w:rStyle w:val="C3"/>
          <w:rtl w:val="0"/>
        </w:rPr>
      </w:pPr>
    </w:p>
    <w:p>
      <w:pPr>
        <w:pStyle w:val="P32"/>
        <w:framePr w:w="3839" w:h="480" w:hRule="exact" w:wrap="none" w:vAnchor="page" w:hAnchor="margin" w:x="6856" w:y="11867"/>
        <w:rPr>
          <w:rStyle w:val="C23"/>
          <w:rtl w:val="0"/>
        </w:rPr>
      </w:pPr>
      <w:r>
        <w:rPr>
          <w:rStyle w:val="C23"/>
          <w:rtl w:val="0"/>
        </w:rPr>
        <w:t>Praktické předvedení se slovním vysvětlením</w:t>
      </w:r>
    </w:p>
    <w:p>
      <w:pPr>
        <w:pStyle w:val="P12"/>
        <w:framePr w:w="6710" w:h="376" w:hRule="exact" w:wrap="none" w:vAnchor="page" w:hAnchor="margin" w:x="45" w:y="12418"/>
        <w:rPr>
          <w:rStyle w:val="C3"/>
          <w:rtl w:val="0"/>
        </w:rPr>
      </w:pPr>
    </w:p>
    <w:p>
      <w:pPr>
        <w:pStyle w:val="P13"/>
        <w:framePr w:w="6658" w:h="249" w:hRule="exact" w:wrap="none" w:vAnchor="page" w:hAnchor="margin" w:x="71" w:y="12474"/>
        <w:rPr>
          <w:rStyle w:val="C11"/>
          <w:rtl w:val="0"/>
        </w:rPr>
      </w:pPr>
      <w:r>
        <w:rPr>
          <w:rStyle w:val="C11"/>
          <w:rtl w:val="0"/>
        </w:rPr>
        <w:t>e) Řešit vzniklé nedostatky při bezhotovostních i hotovostních platbách</w:t>
      </w:r>
    </w:p>
    <w:p>
      <w:pPr>
        <w:pStyle w:val="P28"/>
        <w:framePr w:w="3921" w:h="376" w:hRule="exact" w:wrap="none" w:vAnchor="page" w:hAnchor="margin" w:x="6800" w:y="12418"/>
        <w:rPr>
          <w:rStyle w:val="C3"/>
          <w:rtl w:val="0"/>
        </w:rPr>
      </w:pPr>
    </w:p>
    <w:p>
      <w:pPr>
        <w:pStyle w:val="P29"/>
        <w:framePr w:w="3839" w:h="249" w:hRule="exact" w:wrap="none" w:vAnchor="page" w:hAnchor="margin" w:x="6856" w:y="12474"/>
        <w:rPr>
          <w:rStyle w:val="C21"/>
          <w:rtl w:val="0"/>
        </w:rPr>
      </w:pPr>
      <w:r>
        <w:rPr>
          <w:rStyle w:val="C21"/>
          <w:rtl w:val="0"/>
        </w:rPr>
        <w:t>Slovně</w:t>
      </w:r>
    </w:p>
    <w:p>
      <w:pPr>
        <w:pStyle w:val="P16"/>
        <w:framePr w:w="6710" w:h="607" w:hRule="exact" w:wrap="none" w:vAnchor="page" w:hAnchor="margin" w:x="45" w:y="12794"/>
        <w:rPr>
          <w:rStyle w:val="C3"/>
          <w:rtl w:val="0"/>
        </w:rPr>
      </w:pPr>
    </w:p>
    <w:p>
      <w:pPr>
        <w:pStyle w:val="P17"/>
        <w:framePr w:w="6658" w:h="480" w:hRule="exact" w:wrap="none" w:vAnchor="page" w:hAnchor="margin" w:x="71" w:y="12850"/>
        <w:rPr>
          <w:rStyle w:val="C13"/>
          <w:rtl w:val="0"/>
        </w:rPr>
      </w:pPr>
      <w:r>
        <w:rPr>
          <w:rStyle w:val="C13"/>
          <w:rtl w:val="0"/>
        </w:rPr>
        <w:t>f) Vrácení DPH v případě vývozu zboží na žádost zákazníka podle platné legislativy</w:t>
      </w:r>
    </w:p>
    <w:p>
      <w:pPr>
        <w:pStyle w:val="P31"/>
        <w:framePr w:w="3921" w:h="607" w:hRule="exact" w:wrap="none" w:vAnchor="page" w:hAnchor="margin" w:x="6800" w:y="12794"/>
        <w:rPr>
          <w:rStyle w:val="C3"/>
          <w:rtl w:val="0"/>
        </w:rPr>
      </w:pPr>
    </w:p>
    <w:p>
      <w:pPr>
        <w:pStyle w:val="P32"/>
        <w:framePr w:w="3839" w:h="480" w:hRule="exact" w:wrap="none" w:vAnchor="page" w:hAnchor="margin" w:x="6856" w:y="12850"/>
        <w:rPr>
          <w:rStyle w:val="C23"/>
          <w:rtl w:val="0"/>
        </w:rPr>
      </w:pPr>
      <w:r>
        <w:rPr>
          <w:rStyle w:val="C23"/>
          <w:rtl w:val="0"/>
        </w:rPr>
        <w:t>Praktické předvedení se slovním vysvětlením</w:t>
      </w:r>
    </w:p>
    <w:p>
      <w:pPr>
        <w:pStyle w:val="P30"/>
        <w:framePr w:w="10710" w:h="248" w:hRule="exact" w:wrap="none" w:vAnchor="page" w:hAnchor="margin" w:x="28" w:y="1351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17.4.2026 3:33:03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a upravit prostor pro aranžování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se slovním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Aranžovat zboží v prodejně a výkladní skříni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se slovním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Manipulovat s aranžérským nářadím a pomůckami</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cenovky, popisky a grafické informace ke zboží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547" w:hRule="exact" w:wrap="none" w:vAnchor="page" w:hAnchor="margin" w:x="28" w:y="5861"/>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Provádět odběr a přejímku zásob podle sortimentu</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se slovním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Zkontrolovat doklady vázané na přejímku zásob (kvantitativně, kvalitativně)</w:t>
      </w:r>
    </w:p>
    <w:p>
      <w:pPr>
        <w:pStyle w:val="P31"/>
        <w:framePr w:w="3921" w:h="607" w:hRule="exact" w:wrap="none" w:vAnchor="page" w:hAnchor="margin" w:x="6800" w:y="7491"/>
        <w:rPr>
          <w:rStyle w:val="C3"/>
          <w:rtl w:val="0"/>
        </w:rPr>
      </w:pPr>
    </w:p>
    <w:p>
      <w:pPr>
        <w:pStyle w:val="P32"/>
        <w:framePr w:w="3839" w:h="480" w:hRule="exact" w:wrap="none" w:vAnchor="page" w:hAnchor="margin" w:x="6856" w:y="7547"/>
        <w:rPr>
          <w:rStyle w:val="C23"/>
          <w:rtl w:val="0"/>
        </w:rPr>
      </w:pPr>
      <w:r>
        <w:rPr>
          <w:rStyle w:val="C23"/>
          <w:rtl w:val="0"/>
        </w:rPr>
        <w:t>Praktické předvedení se slovním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Skladovat a ošetřovat zásoby ve sféře oběhu v souladu s charakterem zásob (dodržování HACCP) podle sortimentu a podle zásad logistiky</w:t>
      </w:r>
    </w:p>
    <w:p>
      <w:pPr>
        <w:pStyle w:val="P31"/>
        <w:framePr w:w="3921" w:h="607" w:hRule="exact" w:wrap="none" w:vAnchor="page" w:hAnchor="margin" w:x="6800" w:y="8704"/>
        <w:rPr>
          <w:rStyle w:val="C3"/>
          <w:rtl w:val="0"/>
        </w:rPr>
      </w:pPr>
    </w:p>
    <w:p>
      <w:pPr>
        <w:pStyle w:val="P32"/>
        <w:framePr w:w="3839" w:h="480" w:hRule="exact" w:wrap="none" w:vAnchor="page" w:hAnchor="margin" w:x="6856" w:y="8760"/>
        <w:rPr>
          <w:rStyle w:val="C23"/>
          <w:rtl w:val="0"/>
        </w:rPr>
      </w:pPr>
      <w:r>
        <w:rPr>
          <w:rStyle w:val="C23"/>
          <w:rtl w:val="0"/>
        </w:rPr>
        <w:t>Praktické předvedení se slovním vysvětlením</w:t>
      </w:r>
    </w:p>
    <w:p>
      <w:pPr>
        <w:pStyle w:val="P12"/>
        <w:framePr w:w="6710" w:h="831" w:hRule="exact" w:wrap="none" w:vAnchor="page" w:hAnchor="margin" w:x="45" w:y="9311"/>
        <w:rPr>
          <w:rStyle w:val="C3"/>
          <w:rtl w:val="0"/>
        </w:rPr>
      </w:pPr>
    </w:p>
    <w:p>
      <w:pPr>
        <w:pStyle w:val="P13"/>
        <w:framePr w:w="6658" w:h="704" w:hRule="exact" w:wrap="none" w:vAnchor="page" w:hAnchor="margin" w:x="71" w:y="9367"/>
        <w:rPr>
          <w:rStyle w:val="C11"/>
          <w:rtl w:val="0"/>
        </w:rPr>
      </w:pPr>
      <w:r>
        <w:rPr>
          <w:rStyle w:val="C11"/>
          <w:rtl w:val="0"/>
        </w:rPr>
        <w:t>e) Manipulovat se zásobami, podle charakteru sortimentu v souladu s hygienickými a bezpečnostními předpisy, předpisy na ochranu životního prostředí</w:t>
      </w:r>
    </w:p>
    <w:p>
      <w:pPr>
        <w:pStyle w:val="P28"/>
        <w:framePr w:w="3921" w:h="831" w:hRule="exact" w:wrap="none" w:vAnchor="page" w:hAnchor="margin" w:x="6800" w:y="9311"/>
        <w:rPr>
          <w:rStyle w:val="C3"/>
          <w:rtl w:val="0"/>
        </w:rPr>
      </w:pPr>
    </w:p>
    <w:p>
      <w:pPr>
        <w:pStyle w:val="P29"/>
        <w:framePr w:w="3839" w:h="704" w:hRule="exact" w:wrap="none" w:vAnchor="page" w:hAnchor="margin" w:x="6856" w:y="9367"/>
        <w:rPr>
          <w:rStyle w:val="C21"/>
          <w:rtl w:val="0"/>
        </w:rPr>
      </w:pPr>
      <w:r>
        <w:rPr>
          <w:rStyle w:val="C21"/>
          <w:rtl w:val="0"/>
        </w:rPr>
        <w:t>Praktické předvedení</w:t>
      </w:r>
    </w:p>
    <w:p>
      <w:pPr>
        <w:pStyle w:val="P16"/>
        <w:framePr w:w="6710" w:h="607" w:hRule="exact" w:wrap="none" w:vAnchor="page" w:hAnchor="margin" w:x="45" w:y="10142"/>
        <w:rPr>
          <w:rStyle w:val="C3"/>
          <w:rtl w:val="0"/>
        </w:rPr>
      </w:pPr>
    </w:p>
    <w:p>
      <w:pPr>
        <w:pStyle w:val="P17"/>
        <w:framePr w:w="6658" w:h="480" w:hRule="exact" w:wrap="none" w:vAnchor="page" w:hAnchor="margin" w:x="71" w:y="10198"/>
        <w:rPr>
          <w:rStyle w:val="C13"/>
          <w:rtl w:val="0"/>
        </w:rPr>
      </w:pPr>
      <w:r>
        <w:rPr>
          <w:rStyle w:val="C13"/>
          <w:rtl w:val="0"/>
        </w:rPr>
        <w:t>f) Pracovat s přístroji, strojovým a jiným zařízením obchodně provozní jednotky</w:t>
      </w:r>
    </w:p>
    <w:p>
      <w:pPr>
        <w:pStyle w:val="P31"/>
        <w:framePr w:w="3921" w:h="607" w:hRule="exact" w:wrap="none" w:vAnchor="page" w:hAnchor="margin" w:x="6800" w:y="10142"/>
        <w:rPr>
          <w:rStyle w:val="C3"/>
          <w:rtl w:val="0"/>
        </w:rPr>
      </w:pPr>
    </w:p>
    <w:p>
      <w:pPr>
        <w:pStyle w:val="P32"/>
        <w:framePr w:w="3839" w:h="480" w:hRule="exact" w:wrap="none" w:vAnchor="page" w:hAnchor="margin" w:x="6856" w:y="10198"/>
        <w:rPr>
          <w:rStyle w:val="C23"/>
          <w:rtl w:val="0"/>
        </w:rPr>
      </w:pPr>
      <w:r>
        <w:rPr>
          <w:rStyle w:val="C23"/>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g) Pracovat s doklady spojenými s pohybem zboží na provozovně</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 se slovním vysvětlením</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h) Vést evidenci a vyřizovat reklamace vůči dodavatelům</w:t>
      </w:r>
    </w:p>
    <w:p>
      <w:pPr>
        <w:pStyle w:val="P31"/>
        <w:framePr w:w="3921" w:h="376" w:hRule="exact" w:wrap="none" w:vAnchor="page" w:hAnchor="margin" w:x="6800" w:y="11356"/>
        <w:rPr>
          <w:rStyle w:val="C3"/>
          <w:rtl w:val="0"/>
        </w:rPr>
      </w:pPr>
    </w:p>
    <w:p>
      <w:pPr>
        <w:pStyle w:val="P32"/>
        <w:framePr w:w="3839" w:h="249" w:hRule="exact" w:wrap="none" w:vAnchor="page" w:hAnchor="margin" w:x="6856" w:y="11412"/>
        <w:rPr>
          <w:rStyle w:val="C23"/>
          <w:rtl w:val="0"/>
        </w:rPr>
      </w:pPr>
      <w:r>
        <w:rPr>
          <w:rStyle w:val="C23"/>
          <w:rtl w:val="0"/>
        </w:rPr>
        <w:t>Praktické předvedení</w:t>
      </w:r>
    </w:p>
    <w:p>
      <w:pPr>
        <w:pStyle w:val="P30"/>
        <w:framePr w:w="10710" w:h="248" w:hRule="exact" w:wrap="none" w:vAnchor="page" w:hAnchor="margin" w:x="28" w:y="1184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17.4.2026 3:33:03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Zprovoznit pokladnu, řešit problémy provozu pokladny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se slovním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se slovním vysvětlením</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790"/>
        <w:rPr>
          <w:rStyle w:val="C3"/>
          <w:rtl w:val="0"/>
        </w:rPr>
      </w:pPr>
    </w:p>
    <w:p>
      <w:pPr>
        <w:pStyle w:val="P32"/>
        <w:framePr w:w="3839" w:h="704" w:hRule="exact" w:wrap="none" w:vAnchor="page" w:hAnchor="margin" w:x="6856" w:y="4846"/>
        <w:rPr>
          <w:rStyle w:val="C23"/>
          <w:rtl w:val="0"/>
        </w:rPr>
      </w:pPr>
      <w:r>
        <w:rPr>
          <w:rStyle w:val="C23"/>
          <w:rtl w:val="0"/>
        </w:rPr>
        <w:t>Praktické předvedení se slovním vysvětlením</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Stornovat platbu na pokladně, vystavit příslušný doklad a evidovat ho</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se slovním vysvětlením</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6228"/>
        <w:rPr>
          <w:rStyle w:val="C3"/>
          <w:rtl w:val="0"/>
        </w:rPr>
      </w:pPr>
    </w:p>
    <w:p>
      <w:pPr>
        <w:pStyle w:val="P32"/>
        <w:framePr w:w="3839" w:h="480" w:hRule="exact" w:wrap="none" w:vAnchor="page" w:hAnchor="margin" w:x="6856" w:y="6284"/>
        <w:rPr>
          <w:rStyle w:val="C23"/>
          <w:rtl w:val="0"/>
        </w:rPr>
      </w:pPr>
      <w:r>
        <w:rPr>
          <w:rStyle w:val="C23"/>
          <w:rtl w:val="0"/>
        </w:rPr>
        <w:t>Praktické předvedení se slovním vysvětlením</w:t>
      </w:r>
    </w:p>
    <w:p>
      <w:pPr>
        <w:pStyle w:val="P30"/>
        <w:framePr w:w="10710" w:h="248" w:hRule="exact" w:wrap="none" w:vAnchor="page" w:hAnchor="margin" w:x="28" w:y="6948"/>
        <w:rPr>
          <w:rStyle w:val="C22"/>
          <w:rtl w:val="0"/>
        </w:rPr>
      </w:pPr>
      <w:r>
        <w:rPr>
          <w:rStyle w:val="C22"/>
          <w:rtl w:val="0"/>
        </w:rPr>
        <w:t>Je třeba splnit všechna kritéria.</w:t>
      </w:r>
    </w:p>
    <w:p>
      <w:pPr>
        <w:pStyle w:val="P23"/>
        <w:framePr w:w="10710" w:h="340" w:hRule="exact" w:wrap="none" w:vAnchor="page" w:hAnchor="margin" w:x="28" w:y="7384"/>
        <w:rPr>
          <w:rStyle w:val="C18"/>
          <w:rtl w:val="0"/>
        </w:rPr>
      </w:pPr>
      <w:r>
        <w:rPr>
          <w:rStyle w:val="C18"/>
          <w:rtl w:val="0"/>
        </w:rPr>
        <w:t>Příprava a úprava zboží k prodeji</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a) Vážit, měřit, označit zboží cenovkou</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b) Balit zboží odpovídajícím obalovým materiálem a vhodný technickým postupem, nebo podle přání zákazníka</w:t>
      </w:r>
    </w:p>
    <w:p>
      <w:pPr>
        <w:pStyle w:val="P31"/>
        <w:framePr w:w="3921" w:h="607" w:hRule="exact" w:wrap="none" w:vAnchor="page" w:hAnchor="margin" w:x="6800" w:y="8576"/>
        <w:rPr>
          <w:rStyle w:val="C3"/>
          <w:rtl w:val="0"/>
        </w:rPr>
      </w:pPr>
    </w:p>
    <w:p>
      <w:pPr>
        <w:pStyle w:val="P32"/>
        <w:framePr w:w="3839" w:h="480" w:hRule="exact" w:wrap="none" w:vAnchor="page" w:hAnchor="margin" w:x="6856" w:y="8632"/>
        <w:rPr>
          <w:rStyle w:val="C23"/>
          <w:rtl w:val="0"/>
        </w:rPr>
      </w:pPr>
      <w:r>
        <w:rPr>
          <w:rStyle w:val="C23"/>
          <w:rtl w:val="0"/>
        </w:rPr>
        <w:t>Praktické předvedení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c) Vysvětlit účel kritických bodů , např. systému HACCP</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Slovně</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559"/>
        <w:rPr>
          <w:rStyle w:val="C3"/>
          <w:rtl w:val="0"/>
        </w:rPr>
      </w:pPr>
    </w:p>
    <w:p>
      <w:pPr>
        <w:pStyle w:val="P32"/>
        <w:framePr w:w="3839" w:h="704" w:hRule="exact" w:wrap="none" w:vAnchor="page" w:hAnchor="margin" w:x="6856" w:y="9615"/>
        <w:rPr>
          <w:rStyle w:val="C23"/>
          <w:rtl w:val="0"/>
        </w:rPr>
      </w:pPr>
      <w:r>
        <w:rPr>
          <w:rStyle w:val="C23"/>
          <w:rtl w:val="0"/>
        </w:rPr>
        <w:t>Praktické předvedení se slovním vysvětlením</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Praktické předvedení se slovním vysvětlením</w:t>
      </w:r>
    </w:p>
    <w:p>
      <w:pPr>
        <w:pStyle w:val="P30"/>
        <w:framePr w:w="10710" w:h="248" w:hRule="exact" w:wrap="none" w:vAnchor="page" w:hAnchor="margin" w:x="28" w:y="113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Prodavač, 17.4.2026 3:33:03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Znát podmínky a postupy reklamace zboží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se slovním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Řešit různé situace při reklamaci zboží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se slovním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Pracovat s příslušnými právními normami</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Slovně nad příslušnými právními normami</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767"/>
        <w:rPr>
          <w:rStyle w:val="C3"/>
          <w:rtl w:val="0"/>
        </w:rPr>
      </w:pPr>
    </w:p>
    <w:p>
      <w:pPr>
        <w:pStyle w:val="P32"/>
        <w:framePr w:w="3839" w:h="480" w:hRule="exact" w:wrap="none" w:vAnchor="page" w:hAnchor="margin" w:x="6856" w:y="4823"/>
        <w:rPr>
          <w:rStyle w:val="C23"/>
          <w:rtl w:val="0"/>
        </w:rPr>
      </w:pPr>
      <w:r>
        <w:rPr>
          <w:rStyle w:val="C23"/>
          <w:rtl w:val="0"/>
        </w:rPr>
        <w:t>Praktické předvedení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Profesionálně komunikovat se zákazníkem při stížnostech a reklamacích zboží v souladu s předepsanými normami</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 se slovním vysvětlením</w:t>
      </w:r>
    </w:p>
    <w:p>
      <w:pPr>
        <w:pStyle w:val="P16"/>
        <w:framePr w:w="6710" w:h="607" w:hRule="exact" w:wrap="none" w:vAnchor="page" w:hAnchor="margin" w:x="45" w:y="5981"/>
        <w:rPr>
          <w:rStyle w:val="C3"/>
          <w:rtl w:val="0"/>
        </w:rPr>
      </w:pPr>
    </w:p>
    <w:p>
      <w:pPr>
        <w:pStyle w:val="P17"/>
        <w:framePr w:w="6658" w:h="480" w:hRule="exact" w:wrap="none" w:vAnchor="page" w:hAnchor="margin" w:x="71" w:y="6037"/>
        <w:rPr>
          <w:rStyle w:val="C13"/>
          <w:rtl w:val="0"/>
        </w:rPr>
      </w:pPr>
      <w:r>
        <w:rPr>
          <w:rStyle w:val="C13"/>
          <w:rtl w:val="0"/>
        </w:rPr>
        <w:t>f) Řešit různé konfliktní situace při komunikaci se zákazníkem s ohledem na věk a typ zákazníka, formu prodeje a sortiment zboží</w:t>
      </w:r>
    </w:p>
    <w:p>
      <w:pPr>
        <w:pStyle w:val="P31"/>
        <w:framePr w:w="3921" w:h="607" w:hRule="exact" w:wrap="none" w:vAnchor="page" w:hAnchor="margin" w:x="6800" w:y="5981"/>
        <w:rPr>
          <w:rStyle w:val="C3"/>
          <w:rtl w:val="0"/>
        </w:rPr>
      </w:pPr>
    </w:p>
    <w:p>
      <w:pPr>
        <w:pStyle w:val="P32"/>
        <w:framePr w:w="3839" w:h="480" w:hRule="exact" w:wrap="none" w:vAnchor="page" w:hAnchor="margin" w:x="6856" w:y="6037"/>
        <w:rPr>
          <w:rStyle w:val="C23"/>
          <w:rtl w:val="0"/>
        </w:rPr>
      </w:pPr>
      <w:r>
        <w:rPr>
          <w:rStyle w:val="C23"/>
          <w:rtl w:val="0"/>
        </w:rPr>
        <w:t>Praktické předvedení se slovním vysvětlením</w:t>
      </w:r>
    </w:p>
    <w:p>
      <w:pPr>
        <w:pStyle w:val="P12"/>
        <w:framePr w:w="6710" w:h="607" w:hRule="exact" w:wrap="none" w:vAnchor="page" w:hAnchor="margin" w:x="45" w:y="6587"/>
        <w:rPr>
          <w:rStyle w:val="C3"/>
          <w:rtl w:val="0"/>
        </w:rPr>
      </w:pPr>
    </w:p>
    <w:p>
      <w:pPr>
        <w:pStyle w:val="P13"/>
        <w:framePr w:w="6658" w:h="480" w:hRule="exact" w:wrap="none" w:vAnchor="page" w:hAnchor="margin" w:x="71" w:y="6643"/>
        <w:rPr>
          <w:rStyle w:val="C11"/>
          <w:rtl w:val="0"/>
        </w:rPr>
      </w:pPr>
      <w:r>
        <w:rPr>
          <w:rStyle w:val="C11"/>
          <w:rtl w:val="0"/>
        </w:rPr>
        <w:t>g) Komunikovat se zákazníky v cizím jazyce na základní úrovni</w:t>
      </w:r>
    </w:p>
    <w:p>
      <w:pPr>
        <w:pStyle w:val="P28"/>
        <w:framePr w:w="3921" w:h="607" w:hRule="exact" w:wrap="none" w:vAnchor="page" w:hAnchor="margin" w:x="6800" w:y="6587"/>
        <w:rPr>
          <w:rStyle w:val="C3"/>
          <w:rtl w:val="0"/>
        </w:rPr>
      </w:pPr>
    </w:p>
    <w:p>
      <w:pPr>
        <w:pStyle w:val="P29"/>
        <w:framePr w:w="3839" w:h="480" w:hRule="exact" w:wrap="none" w:vAnchor="page" w:hAnchor="margin" w:x="6856" w:y="6643"/>
        <w:rPr>
          <w:rStyle w:val="C21"/>
          <w:rtl w:val="0"/>
        </w:rPr>
      </w:pPr>
      <w:r>
        <w:rPr>
          <w:rStyle w:val="C21"/>
          <w:rtl w:val="0"/>
        </w:rPr>
        <w:t>Praktické předvedení se slovním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h) Kultivovaně komunikovat se zákazníkem v českém jazyce</w:t>
      </w:r>
    </w:p>
    <w:p>
      <w:pPr>
        <w:pStyle w:val="P31"/>
        <w:framePr w:w="3921" w:h="607" w:hRule="exact" w:wrap="none" w:vAnchor="page" w:hAnchor="margin" w:x="6800" w:y="7194"/>
        <w:rPr>
          <w:rStyle w:val="C3"/>
          <w:rtl w:val="0"/>
        </w:rPr>
      </w:pPr>
    </w:p>
    <w:p>
      <w:pPr>
        <w:pStyle w:val="P32"/>
        <w:framePr w:w="3839" w:h="480" w:hRule="exact" w:wrap="none" w:vAnchor="page" w:hAnchor="margin" w:x="6856" w:y="7250"/>
        <w:rPr>
          <w:rStyle w:val="C23"/>
          <w:rtl w:val="0"/>
        </w:rPr>
      </w:pPr>
      <w:r>
        <w:rPr>
          <w:rStyle w:val="C23"/>
          <w:rtl w:val="0"/>
        </w:rPr>
        <w:t>Praktické předvedení se slovním vysvětlením</w:t>
      </w:r>
    </w:p>
    <w:p>
      <w:pPr>
        <w:pStyle w:val="P12"/>
        <w:framePr w:w="6710" w:h="607" w:hRule="exact" w:wrap="none" w:vAnchor="page" w:hAnchor="margin" w:x="45" w:y="7801"/>
        <w:rPr>
          <w:rStyle w:val="C3"/>
          <w:rtl w:val="0"/>
        </w:rPr>
      </w:pPr>
    </w:p>
    <w:p>
      <w:pPr>
        <w:pStyle w:val="P13"/>
        <w:framePr w:w="6658" w:h="480" w:hRule="exact" w:wrap="none" w:vAnchor="page" w:hAnchor="margin" w:x="71" w:y="7857"/>
        <w:rPr>
          <w:rStyle w:val="C11"/>
          <w:rtl w:val="0"/>
        </w:rPr>
      </w:pPr>
      <w:r>
        <w:rPr>
          <w:rStyle w:val="C11"/>
          <w:rtl w:val="0"/>
        </w:rPr>
        <w:t>i) Profesionálně jednat s kontrolními orgány v souladu s platnou legislativou</w:t>
      </w:r>
    </w:p>
    <w:p>
      <w:pPr>
        <w:pStyle w:val="P28"/>
        <w:framePr w:w="3921" w:h="607" w:hRule="exact" w:wrap="none" w:vAnchor="page" w:hAnchor="margin" w:x="6800" w:y="7801"/>
        <w:rPr>
          <w:rStyle w:val="C3"/>
          <w:rtl w:val="0"/>
        </w:rPr>
      </w:pPr>
    </w:p>
    <w:p>
      <w:pPr>
        <w:pStyle w:val="P29"/>
        <w:framePr w:w="3839" w:h="480" w:hRule="exact" w:wrap="none" w:vAnchor="page" w:hAnchor="margin" w:x="6856" w:y="7857"/>
        <w:rPr>
          <w:rStyle w:val="C21"/>
          <w:rtl w:val="0"/>
        </w:rPr>
      </w:pPr>
      <w:r>
        <w:rPr>
          <w:rStyle w:val="C21"/>
          <w:rtl w:val="0"/>
        </w:rPr>
        <w:t>Praktické předvedení se slovním vysvětlením</w:t>
      </w:r>
    </w:p>
    <w:p>
      <w:pPr>
        <w:pStyle w:val="P16"/>
        <w:framePr w:w="6710" w:h="607" w:hRule="exact" w:wrap="none" w:vAnchor="page" w:hAnchor="margin" w:x="45" w:y="8408"/>
        <w:rPr>
          <w:rStyle w:val="C3"/>
          <w:rtl w:val="0"/>
        </w:rPr>
      </w:pPr>
    </w:p>
    <w:p>
      <w:pPr>
        <w:pStyle w:val="P17"/>
        <w:framePr w:w="6658" w:h="480" w:hRule="exact" w:wrap="none" w:vAnchor="page" w:hAnchor="margin" w:x="71" w:y="8464"/>
        <w:rPr>
          <w:rStyle w:val="C13"/>
          <w:rtl w:val="0"/>
        </w:rPr>
      </w:pPr>
      <w:r>
        <w:rPr>
          <w:rStyle w:val="C13"/>
          <w:rtl w:val="0"/>
        </w:rPr>
        <w:t>j) Dodržovat pravidla úspěšného prodeje při komunikaci se zákazníkem</w:t>
      </w:r>
    </w:p>
    <w:p>
      <w:pPr>
        <w:pStyle w:val="P31"/>
        <w:framePr w:w="3921" w:h="607" w:hRule="exact" w:wrap="none" w:vAnchor="page" w:hAnchor="margin" w:x="6800" w:y="8408"/>
        <w:rPr>
          <w:rStyle w:val="C3"/>
          <w:rtl w:val="0"/>
        </w:rPr>
      </w:pPr>
    </w:p>
    <w:p>
      <w:pPr>
        <w:pStyle w:val="P32"/>
        <w:framePr w:w="3839" w:h="480" w:hRule="exact" w:wrap="none" w:vAnchor="page" w:hAnchor="margin" w:x="6856" w:y="8464"/>
        <w:rPr>
          <w:rStyle w:val="C23"/>
          <w:rtl w:val="0"/>
        </w:rPr>
      </w:pPr>
      <w:r>
        <w:rPr>
          <w:rStyle w:val="C23"/>
          <w:rtl w:val="0"/>
        </w:rPr>
        <w:t>Praktické předvedení se slovním vysvětlením</w:t>
      </w:r>
    </w:p>
    <w:p>
      <w:pPr>
        <w:pStyle w:val="P30"/>
        <w:framePr w:w="10710" w:h="248" w:hRule="exact" w:wrap="none" w:vAnchor="page" w:hAnchor="margin" w:x="28" w:y="9128"/>
        <w:rPr>
          <w:rStyle w:val="C22"/>
          <w:rtl w:val="0"/>
        </w:rPr>
      </w:pPr>
      <w:r>
        <w:rPr>
          <w:rStyle w:val="C22"/>
          <w:rtl w:val="0"/>
        </w:rPr>
        <w:t>Je třeba splnit všechna kritéria.</w:t>
      </w:r>
    </w:p>
    <w:p>
      <w:pPr>
        <w:pStyle w:val="P23"/>
        <w:framePr w:w="10710" w:h="340" w:hRule="exact" w:wrap="none" w:vAnchor="page" w:hAnchor="margin" w:x="28" w:y="9564"/>
        <w:rPr>
          <w:rStyle w:val="C18"/>
          <w:rtl w:val="0"/>
        </w:rPr>
      </w:pPr>
      <w:r>
        <w:rPr>
          <w:rStyle w:val="C18"/>
          <w:rtl w:val="0"/>
        </w:rPr>
        <w:t>Orientace v příslušné oborové legislativě</w:t>
      </w:r>
    </w:p>
    <w:p>
      <w:pPr>
        <w:pStyle w:val="P24"/>
        <w:framePr w:w="6713" w:h="376" w:hRule="exact" w:wrap="none" w:vAnchor="page" w:hAnchor="margin" w:x="45" w:y="10003"/>
        <w:rPr>
          <w:rStyle w:val="C3"/>
          <w:rtl w:val="0"/>
        </w:rPr>
      </w:pPr>
    </w:p>
    <w:p>
      <w:pPr>
        <w:pStyle w:val="P25"/>
        <w:framePr w:w="6661" w:h="249" w:hRule="exact" w:wrap="none" w:vAnchor="page" w:hAnchor="margin" w:x="71" w:y="10074"/>
        <w:rPr>
          <w:rStyle w:val="C19"/>
          <w:rtl w:val="0"/>
        </w:rPr>
      </w:pPr>
      <w:r>
        <w:rPr>
          <w:rStyle w:val="C19"/>
          <w:rtl w:val="0"/>
        </w:rPr>
        <w:t>Kritéria hodnocení</w:t>
      </w:r>
    </w:p>
    <w:p>
      <w:pPr>
        <w:pStyle w:val="P26"/>
        <w:framePr w:w="3918" w:h="376" w:hRule="exact" w:wrap="none" w:vAnchor="page" w:hAnchor="margin" w:x="6803" w:y="10003"/>
        <w:rPr>
          <w:rStyle w:val="C3"/>
          <w:rtl w:val="0"/>
        </w:rPr>
      </w:pPr>
    </w:p>
    <w:p>
      <w:pPr>
        <w:pStyle w:val="P27"/>
        <w:framePr w:w="3836" w:h="249" w:hRule="exact" w:wrap="none" w:vAnchor="page" w:hAnchor="margin" w:x="6859" w:y="10074"/>
        <w:rPr>
          <w:rStyle w:val="C20"/>
          <w:rtl w:val="0"/>
        </w:rPr>
      </w:pPr>
      <w:r>
        <w:rPr>
          <w:rStyle w:val="C20"/>
          <w:rtl w:val="0"/>
        </w:rPr>
        <w:t>Způsoby ověření</w:t>
      </w:r>
    </w:p>
    <w:p>
      <w:pPr>
        <w:pStyle w:val="P12"/>
        <w:framePr w:w="6710" w:h="376" w:hRule="exact" w:wrap="none" w:vAnchor="page" w:hAnchor="margin" w:x="45" w:y="10379"/>
        <w:rPr>
          <w:rStyle w:val="C3"/>
          <w:rtl w:val="0"/>
        </w:rPr>
      </w:pPr>
    </w:p>
    <w:p>
      <w:pPr>
        <w:pStyle w:val="P13"/>
        <w:framePr w:w="6658" w:h="249" w:hRule="exact" w:wrap="none" w:vAnchor="page" w:hAnchor="margin" w:x="71" w:y="10435"/>
        <w:rPr>
          <w:rStyle w:val="C11"/>
          <w:rtl w:val="0"/>
        </w:rPr>
      </w:pPr>
      <w:r>
        <w:rPr>
          <w:rStyle w:val="C11"/>
          <w:rtl w:val="0"/>
        </w:rPr>
        <w:t>a) Znalost kontrolních orgánů</w:t>
      </w:r>
    </w:p>
    <w:p>
      <w:pPr>
        <w:pStyle w:val="P28"/>
        <w:framePr w:w="3921" w:h="376" w:hRule="exact" w:wrap="none" w:vAnchor="page" w:hAnchor="margin" w:x="6800" w:y="10379"/>
        <w:rPr>
          <w:rStyle w:val="C3"/>
          <w:rtl w:val="0"/>
        </w:rPr>
      </w:pPr>
    </w:p>
    <w:p>
      <w:pPr>
        <w:pStyle w:val="P29"/>
        <w:framePr w:w="3839" w:h="249" w:hRule="exact" w:wrap="none" w:vAnchor="page" w:hAnchor="margin" w:x="6856" w:y="10435"/>
        <w:rPr>
          <w:rStyle w:val="C21"/>
          <w:rtl w:val="0"/>
        </w:rPr>
      </w:pPr>
      <w:r>
        <w:rPr>
          <w:rStyle w:val="C21"/>
          <w:rtl w:val="0"/>
        </w:rPr>
        <w:t>Slovně</w:t>
      </w:r>
    </w:p>
    <w:p>
      <w:pPr>
        <w:pStyle w:val="P16"/>
        <w:framePr w:w="6710" w:h="607" w:hRule="exact" w:wrap="none" w:vAnchor="page" w:hAnchor="margin" w:x="45" w:y="10756"/>
        <w:rPr>
          <w:rStyle w:val="C3"/>
          <w:rtl w:val="0"/>
        </w:rPr>
      </w:pPr>
    </w:p>
    <w:p>
      <w:pPr>
        <w:pStyle w:val="P17"/>
        <w:framePr w:w="6658" w:h="480" w:hRule="exact" w:wrap="none" w:vAnchor="page" w:hAnchor="margin" w:x="71" w:y="10812"/>
        <w:rPr>
          <w:rStyle w:val="C13"/>
          <w:rtl w:val="0"/>
        </w:rPr>
      </w:pPr>
      <w:r>
        <w:rPr>
          <w:rStyle w:val="C13"/>
          <w:rtl w:val="0"/>
        </w:rPr>
        <w:t>b) Znalost BOZP a PO, kontrola a opatření kritických bodů (např. HACCP)</w:t>
      </w:r>
    </w:p>
    <w:p>
      <w:pPr>
        <w:pStyle w:val="P31"/>
        <w:framePr w:w="3921" w:h="607" w:hRule="exact" w:wrap="none" w:vAnchor="page" w:hAnchor="margin" w:x="6800" w:y="10756"/>
        <w:rPr>
          <w:rStyle w:val="C3"/>
          <w:rtl w:val="0"/>
        </w:rPr>
      </w:pPr>
    </w:p>
    <w:p>
      <w:pPr>
        <w:pStyle w:val="P32"/>
        <w:framePr w:w="3839" w:h="480" w:hRule="exact" w:wrap="none" w:vAnchor="page" w:hAnchor="margin" w:x="6856" w:y="10812"/>
        <w:rPr>
          <w:rStyle w:val="C23"/>
          <w:rtl w:val="0"/>
        </w:rPr>
      </w:pPr>
      <w:r>
        <w:rPr>
          <w:rStyle w:val="C23"/>
          <w:rtl w:val="0"/>
        </w:rPr>
        <w:t>Praktické předvedení se slovním vysvětlením</w:t>
      </w:r>
    </w:p>
    <w:p>
      <w:pPr>
        <w:pStyle w:val="P30"/>
        <w:framePr w:w="10710" w:h="248" w:hRule="exact" w:wrap="none" w:vAnchor="page" w:hAnchor="margin" w:x="28" w:y="1147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Prodavač, 17.4.2026 3:33:03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http://katalog.nsp.cz/karta_tp.aspx?id_jp=101167&amp;kod_sm1=17).</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pro vybraný druh sortimentu zboží, na kterém se uchazeč před zkouškou domluví s autorizovanou osobou.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způsobilostí jde o vzájemně navazující činnosti, je nutno při ověřování dodržet tuto logickou návaznost. Většinu způsobilostí je doporučeno ověřovat v reálném provozu pod dohledem autorizované osoby a v souladu s dodržováním předpisů a pravidel týkajících se BOZP. Pouze tu část kritérií, jejichž ověření by kladlo značné nároky na reálný provoz a hrozilo by jeho omezení, je možno ověřovat ve cvičných prostorách s odpovídajícím provozně technickým vybavením a inventářem v souladu s předpisy a pravidly BOZP.</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se doporučují např. tyto činnosti:</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informací o funkčnosti, ošetřování…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Balení zboží dle sortimentu a požadavku zákazníka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a likvidace s obaly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Manipulování se zbožím na provozovně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 peněžními prostředky a platebními kartami, je třeba dodržovat bezpečnostní pravidla pro práci na pokladně.</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Jestliže se při ověřování kritérií bude manipulovat se zbožím, je třeba obzvláště u potravinářského sortimentu sledovat dodržování hygienických předpisů (kritické body HACCP).</w:t>
      </w:r>
    </w:p>
    <w:p>
      <w:pPr>
        <w:pStyle w:val="P33"/>
        <w:framePr w:w="10766" w:h="2068"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72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575"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Prodavač, 17.4.2026 3:33:04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 pracoviště se skladováním a prodejem zboží nebo ve funkci učitele odborných předmětů nebo odborného výcviku,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660"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pokladní systém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provozu pokladny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měna, platební a kreditní karty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Čtečka kódů</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Čtecí a identifikační zařízení karet</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Technicko-administrativní prostředky nutné k zabezpečení oběhu zboží na provozovně (doklady spojené s oběhem zboží…)</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prodejny, provozovny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Dostatečné množství zboží různého sortimentu</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Aranžérský materiál, nářadí a pomůcky</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softwarovým vybavením</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umožňující srovnání s požadavky uvedenými v hodnotícím standardu pro účely zkoušky. Pokud žadatel bude při zkouškách využívat materiálně 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Prodavač, 17.4.2026 3:33:04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Prodavač, 17.4.2026 3:33:04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prodavači, v němž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obchodní, Brno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Šumperk</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ISŠo, České Budějovice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školy vyučující obor vzdělání prodavač.</w:t>
      </w:r>
    </w:p>
    <w:p>
      <w:pPr>
        <w:pStyle w:val="P21"/>
        <w:framePr w:w="7654" w:h="331" w:hRule="exact" w:wrap="none" w:vAnchor="page" w:hAnchor="margin" w:x="28" w:y="15940"/>
        <w:rPr>
          <w:rStyle w:val="C16"/>
          <w:rtl w:val="0"/>
        </w:rPr>
      </w:pPr>
      <w:r>
        <w:rPr>
          <w:rStyle w:val="C16"/>
          <w:rtl w:val="0"/>
        </w:rPr>
        <w:t>Prodavač, 17.4.2026 3:33:04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