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A957C" Type="http://schemas.openxmlformats.org/officeDocument/2006/relationships/officeDocument" Target="/word/document.xml" /><Relationship Id="coreR499A957C" Type="http://schemas.openxmlformats.org/package/2006/relationships/metadata/core-properties" Target="/docProps/core.xml" /><Relationship Id="customR499A95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16.10.2009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20.10.2026 9:42:10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– http://katalog.nsp.cz/karta_tp.aspx?id_jp=101167&amp;kod_sm1=17).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pro vybraný druh sortimentu zboží, na kterém se uchazeč před zkouškou domluví s autorizovanou osobou.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způsobilostí jde o vzájemně navazující činnosti, je nutno při ověřování dodržet tuto logickou návaznost. Většinu způsobilostí je doporučeno ověřovat v reálném provozu pod dohledem autorizované osoby a v souladu s dodržováním předpisů a pravidel týkajících se BOZP. Pouze tu část kritérií, jejichž ověření by kladlo značné nároky na reálný provoz a hrozilo by jeho omezení, je možno ověřovat ve cvičných prostorách s odpovídajícím provozně technickým vybavením a inventářem v souladu s předpisy a pravidly BOZP.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(zřídka i na obojí).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Vyplňování prodejní dokumentace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Předvedení zboží zákazníkovi s poskytnutím informací o funkčnosti, ošetřování…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Balení zboží dle sortimentu a požadavku zákazníka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a likvidace s obaly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se zbožím na provozovně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Řešení běžných činností spojených s obsluhou zákazníka na pokladně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 peněžními prostředky a platebními kartami, je třeba dodržovat bezpečnostní pravidla pro práci na pokladně.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se zbožím, je třeba obzvláště u potravinářského sortimentu sledovat dodržování hygienických předpisů (kritické body HACCP).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20.10.2026 9:42:10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prodavači, v němž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obchodní, Brno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SOU, Šumperk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ISŠo, České Budějovice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prodavač.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20.10.2026 9:42:10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