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FA6DB6" Type="http://schemas.openxmlformats.org/officeDocument/2006/relationships/officeDocument" Target="/word/document.xml" /><Relationship Id="coreR11FA6DB6" Type="http://schemas.openxmlformats.org/package/2006/relationships/metadata/core-properties" Target="/docProps/core.xml" /><Relationship Id="customR11FA6D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8:47:15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https://nsp.cz/jednotka-prace/prodavac#zdravotni-zpusobilost). Zkouška může, ale nemusí probíhat v potravinářském provozu. V případě, že zkouška bude probíhat v potravinářském provozu, je nutné dodržovat předpisy spojené s manipulací s potravinami, zásady hygieny a uchazeč musí ke zkoušce předložit platný zdravotní průkaz.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8:47:15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8:47:15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