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03B0E" Type="http://schemas.openxmlformats.org/officeDocument/2006/relationships/officeDocument" Target="/word/document.xml" /><Relationship Id="coreRF503B0E" Type="http://schemas.openxmlformats.org/package/2006/relationships/metadata/core-properties" Target="/docProps/core.xml" /><Relationship Id="customRF503B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Přijímání hotovostních a bezhotovostních plateb a obsluha pokladny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pokladny a pokladních systémů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administrativní dokumentace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Manipulace se zbožím a jeho ošetřování při dodržení zásad HACCP</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příslušné oborové legislativě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Manažer prodeje, 17.6.2026 14:46:43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organizační strukturu řízení obchodně provozní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zásady efektivního řízení obchodně provozní jednotky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základní pravidla komunikace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pravidla nákupu a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zásady práce s lidmi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metody motivace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Předvést postup při řešení neobvyklých situací (krádeže, požár apod.)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Praktické předvedení a ústní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Obsluhovat a zacházet s technickým vybavením obchodně provozní jednotky</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Praktické předvedení a ústní ověření</w:t>
      </w:r>
    </w:p>
    <w:p>
      <w:pPr>
        <w:pStyle w:val="P12"/>
        <w:framePr w:w="6710" w:h="607" w:hRule="exact" w:wrap="none" w:vAnchor="page" w:hAnchor="margin" w:x="45" w:y="6998"/>
        <w:rPr>
          <w:rStyle w:val="C3"/>
          <w:rtl w:val="0"/>
        </w:rPr>
      </w:pPr>
    </w:p>
    <w:p>
      <w:pPr>
        <w:pStyle w:val="P13"/>
        <w:framePr w:w="6658" w:h="480" w:hRule="exact" w:wrap="none" w:vAnchor="page" w:hAnchor="margin" w:x="71" w:y="7054"/>
        <w:rPr>
          <w:rStyle w:val="C11"/>
          <w:rtl w:val="0"/>
        </w:rPr>
      </w:pPr>
      <w:r>
        <w:rPr>
          <w:rStyle w:val="C11"/>
          <w:rtl w:val="0"/>
        </w:rPr>
        <w:t>i) Orientovat se v možném vybavení informačně-komunikačními technologiemi na pracovišti (druhy)</w:t>
      </w:r>
    </w:p>
    <w:p>
      <w:pPr>
        <w:pStyle w:val="P28"/>
        <w:framePr w:w="3921" w:h="607" w:hRule="exact" w:wrap="none" w:vAnchor="page" w:hAnchor="margin" w:x="6800" w:y="6998"/>
        <w:rPr>
          <w:rStyle w:val="C3"/>
          <w:rtl w:val="0"/>
        </w:rPr>
      </w:pPr>
    </w:p>
    <w:p>
      <w:pPr>
        <w:pStyle w:val="P29"/>
        <w:framePr w:w="3839" w:h="480" w:hRule="exact" w:wrap="none" w:vAnchor="page" w:hAnchor="margin" w:x="6856" w:y="7054"/>
        <w:rPr>
          <w:rStyle w:val="C21"/>
          <w:rtl w:val="0"/>
        </w:rPr>
      </w:pPr>
      <w:r>
        <w:rPr>
          <w:rStyle w:val="C21"/>
          <w:rtl w:val="0"/>
        </w:rPr>
        <w:t>Ústní ověření</w:t>
      </w:r>
    </w:p>
    <w:p>
      <w:pPr>
        <w:pStyle w:val="P32"/>
        <w:framePr w:w="10710" w:h="248" w:hRule="exact" w:wrap="none" w:vAnchor="page" w:hAnchor="margin" w:x="28" w:y="7719"/>
        <w:rPr>
          <w:rStyle w:val="C23"/>
          <w:rtl w:val="0"/>
        </w:rPr>
      </w:pPr>
      <w:r>
        <w:rPr>
          <w:rStyle w:val="C23"/>
          <w:rtl w:val="0"/>
        </w:rPr>
        <w:t>Je třeba splnit všechna kritéria.</w:t>
      </w:r>
    </w:p>
    <w:p>
      <w:pPr>
        <w:pStyle w:val="P23"/>
        <w:framePr w:w="10710" w:h="340" w:hRule="exact" w:wrap="none" w:vAnchor="page" w:hAnchor="margin" w:x="28" w:y="8154"/>
        <w:rPr>
          <w:rStyle w:val="C18"/>
          <w:rtl w:val="0"/>
        </w:rPr>
      </w:pPr>
      <w:r>
        <w:rPr>
          <w:rStyle w:val="C18"/>
          <w:rtl w:val="0"/>
        </w:rPr>
        <w:t>Cenotvorba a vyúčtování tržeb dle vnitřních předpisů</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346"/>
        <w:rPr>
          <w:rStyle w:val="C3"/>
          <w:rtl w:val="0"/>
        </w:rPr>
      </w:pPr>
    </w:p>
    <w:p>
      <w:pPr>
        <w:pStyle w:val="P17"/>
        <w:framePr w:w="6658" w:h="480" w:hRule="exact" w:wrap="none" w:vAnchor="page" w:hAnchor="margin" w:x="71" w:y="9402"/>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346"/>
        <w:rPr>
          <w:rStyle w:val="C3"/>
          <w:rtl w:val="0"/>
        </w:rPr>
      </w:pPr>
    </w:p>
    <w:p>
      <w:pPr>
        <w:pStyle w:val="P31"/>
        <w:framePr w:w="3839" w:h="480" w:hRule="exact" w:wrap="none" w:vAnchor="page" w:hAnchor="margin" w:x="6856" w:y="9402"/>
        <w:rPr>
          <w:rStyle w:val="C22"/>
          <w:rtl w:val="0"/>
        </w:rPr>
      </w:pPr>
      <w:r>
        <w:rPr>
          <w:rStyle w:val="C22"/>
          <w:rtl w:val="0"/>
        </w:rPr>
        <w:t>Praktické předvedení a ústní ověření</w:t>
      </w:r>
    </w:p>
    <w:p>
      <w:pPr>
        <w:pStyle w:val="P12"/>
        <w:framePr w:w="6710" w:h="376" w:hRule="exact" w:wrap="none" w:vAnchor="page" w:hAnchor="margin" w:x="45" w:y="9953"/>
        <w:rPr>
          <w:rStyle w:val="C3"/>
          <w:rtl w:val="0"/>
        </w:rPr>
      </w:pPr>
    </w:p>
    <w:p>
      <w:pPr>
        <w:pStyle w:val="P13"/>
        <w:framePr w:w="6658" w:h="249" w:hRule="exact" w:wrap="none" w:vAnchor="page" w:hAnchor="margin" w:x="71" w:y="10009"/>
        <w:rPr>
          <w:rStyle w:val="C11"/>
          <w:rtl w:val="0"/>
        </w:rPr>
      </w:pPr>
      <w:r>
        <w:rPr>
          <w:rStyle w:val="C11"/>
          <w:rtl w:val="0"/>
        </w:rPr>
        <w:t>c) Přecenit zboží podle vnitřních předpisů</w:t>
      </w:r>
    </w:p>
    <w:p>
      <w:pPr>
        <w:pStyle w:val="P28"/>
        <w:framePr w:w="3921" w:h="376" w:hRule="exact" w:wrap="none" w:vAnchor="page" w:hAnchor="margin" w:x="6800" w:y="9953"/>
        <w:rPr>
          <w:rStyle w:val="C3"/>
          <w:rtl w:val="0"/>
        </w:rPr>
      </w:pPr>
    </w:p>
    <w:p>
      <w:pPr>
        <w:pStyle w:val="P29"/>
        <w:framePr w:w="3839" w:h="249" w:hRule="exact" w:wrap="none" w:vAnchor="page" w:hAnchor="margin" w:x="6856" w:y="10009"/>
        <w:rPr>
          <w:rStyle w:val="C21"/>
          <w:rtl w:val="0"/>
        </w:rPr>
      </w:pPr>
      <w:r>
        <w:rPr>
          <w:rStyle w:val="C21"/>
          <w:rtl w:val="0"/>
        </w:rPr>
        <w:t>Praktické předvedení a ústní ověření</w:t>
      </w:r>
    </w:p>
    <w:p>
      <w:pPr>
        <w:pStyle w:val="P16"/>
        <w:framePr w:w="6710" w:h="376" w:hRule="exact" w:wrap="none" w:vAnchor="page" w:hAnchor="margin" w:x="45" w:y="10329"/>
        <w:rPr>
          <w:rStyle w:val="C3"/>
          <w:rtl w:val="0"/>
        </w:rPr>
      </w:pPr>
    </w:p>
    <w:p>
      <w:pPr>
        <w:pStyle w:val="P17"/>
        <w:framePr w:w="6658" w:h="249" w:hRule="exact" w:wrap="none" w:vAnchor="page" w:hAnchor="margin" w:x="71" w:y="10385"/>
        <w:rPr>
          <w:rStyle w:val="C13"/>
          <w:rtl w:val="0"/>
        </w:rPr>
      </w:pPr>
      <w:r>
        <w:rPr>
          <w:rStyle w:val="C13"/>
          <w:rtl w:val="0"/>
        </w:rPr>
        <w:t>d) Provést kontrolu denní tržby</w:t>
      </w:r>
    </w:p>
    <w:p>
      <w:pPr>
        <w:pStyle w:val="P30"/>
        <w:framePr w:w="3921" w:h="376" w:hRule="exact" w:wrap="none" w:vAnchor="page" w:hAnchor="margin" w:x="6800" w:y="10329"/>
        <w:rPr>
          <w:rStyle w:val="C3"/>
          <w:rtl w:val="0"/>
        </w:rPr>
      </w:pPr>
    </w:p>
    <w:p>
      <w:pPr>
        <w:pStyle w:val="P31"/>
        <w:framePr w:w="3839" w:h="249" w:hRule="exact" w:wrap="none" w:vAnchor="page" w:hAnchor="margin" w:x="6856" w:y="10385"/>
        <w:rPr>
          <w:rStyle w:val="C22"/>
          <w:rtl w:val="0"/>
        </w:rPr>
      </w:pPr>
      <w:r>
        <w:rPr>
          <w:rStyle w:val="C22"/>
          <w:rtl w:val="0"/>
        </w:rPr>
        <w:t>Praktické předvedení a ústní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e) Provést odvod tržby, popsat a vysvětlit princip vedení evidence trezoru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376" w:hRule="exact" w:wrap="none" w:vAnchor="page" w:hAnchor="margin" w:x="45" w:y="11082"/>
        <w:rPr>
          <w:rStyle w:val="C3"/>
          <w:rtl w:val="0"/>
        </w:rPr>
      </w:pPr>
    </w:p>
    <w:p>
      <w:pPr>
        <w:pStyle w:val="P17"/>
        <w:framePr w:w="6658" w:h="249" w:hRule="exact" w:wrap="none" w:vAnchor="page" w:hAnchor="margin" w:x="71" w:y="11138"/>
        <w:rPr>
          <w:rStyle w:val="C13"/>
          <w:rtl w:val="0"/>
        </w:rPr>
      </w:pPr>
      <w:r>
        <w:rPr>
          <w:rStyle w:val="C13"/>
          <w:rtl w:val="0"/>
        </w:rPr>
        <w:t>f) Zpracovat finanční uzávěrku pokladny</w:t>
      </w:r>
    </w:p>
    <w:p>
      <w:pPr>
        <w:pStyle w:val="P30"/>
        <w:framePr w:w="3921" w:h="376" w:hRule="exact" w:wrap="none" w:vAnchor="page" w:hAnchor="margin" w:x="6800" w:y="11082"/>
        <w:rPr>
          <w:rStyle w:val="C3"/>
          <w:rtl w:val="0"/>
        </w:rPr>
      </w:pPr>
    </w:p>
    <w:p>
      <w:pPr>
        <w:pStyle w:val="P31"/>
        <w:framePr w:w="3839" w:h="249" w:hRule="exact" w:wrap="none" w:vAnchor="page" w:hAnchor="margin" w:x="6856" w:y="11138"/>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Uzavřít pokladnu včetně tisku dokladů</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14:46:43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na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nabídkách na zboží od dodavatelů (s využitím katalogů a nabídkových listů)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podklady pro objednávku zboží, komunikovat s dodavateli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objednávku na zboží, jednat s dodavateli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Přepočet cen zboží a služeb na cizí měnu při platbách na pokladnách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Přepočítat cenu zboží na požadovanou zahraniční měnu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Manipulovat správně se zahraniční měnou na pokladně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Vystavit předepsanou prodejní dokumentaci např. záruční list, paragon, aj.</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376" w:hRule="exact" w:wrap="none" w:vAnchor="page" w:hAnchor="margin" w:x="45" w:y="11870"/>
        <w:rPr>
          <w:rStyle w:val="C3"/>
          <w:rtl w:val="0"/>
        </w:rPr>
      </w:pPr>
    </w:p>
    <w:p>
      <w:pPr>
        <w:pStyle w:val="P13"/>
        <w:framePr w:w="6658" w:h="249" w:hRule="exact" w:wrap="none" w:vAnchor="page" w:hAnchor="margin" w:x="71" w:y="11926"/>
        <w:rPr>
          <w:rStyle w:val="C11"/>
          <w:rtl w:val="0"/>
        </w:rPr>
      </w:pPr>
      <w:r>
        <w:rPr>
          <w:rStyle w:val="C11"/>
          <w:rtl w:val="0"/>
        </w:rPr>
        <w:t>c) Odstranit nedostatky zjištěné inventurou v souladu s platnými předpisy</w:t>
      </w:r>
    </w:p>
    <w:p>
      <w:pPr>
        <w:pStyle w:val="P28"/>
        <w:framePr w:w="3921" w:h="376" w:hRule="exact" w:wrap="none" w:vAnchor="page" w:hAnchor="margin" w:x="6800" w:y="11870"/>
        <w:rPr>
          <w:rStyle w:val="C3"/>
          <w:rtl w:val="0"/>
        </w:rPr>
      </w:pPr>
    </w:p>
    <w:p>
      <w:pPr>
        <w:pStyle w:val="P29"/>
        <w:framePr w:w="3839" w:h="249"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14:46:43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Vést základní evidenci ve skladu, vyplňovat příslušné tiskopisy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Balit zboží způsobem odpovídajícím druhu a vlastnostem zboží, včetně dárkového způsobu nebo 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3"/>
        <w:framePr w:w="10710" w:h="340" w:hRule="exact" w:wrap="none" w:vAnchor="page" w:hAnchor="margin" w:x="28" w:y="11365"/>
        <w:rPr>
          <w:rStyle w:val="C18"/>
          <w:rtl w:val="0"/>
        </w:rPr>
      </w:pPr>
      <w:r>
        <w:rPr>
          <w:rStyle w:val="C18"/>
          <w:rtl w:val="0"/>
        </w:rPr>
        <w:t>Přijímání hotovostních a bezhotovostních plateb a obsluha pokladny</w:t>
      </w:r>
    </w:p>
    <w:p>
      <w:pPr>
        <w:pStyle w:val="P24"/>
        <w:framePr w:w="6713" w:h="376" w:hRule="exact" w:wrap="none" w:vAnchor="page" w:hAnchor="margin" w:x="45" w:y="11805"/>
        <w:rPr>
          <w:rStyle w:val="C3"/>
          <w:rtl w:val="0"/>
        </w:rPr>
      </w:pPr>
    </w:p>
    <w:p>
      <w:pPr>
        <w:pStyle w:val="P25"/>
        <w:framePr w:w="6661" w:h="249" w:hRule="exact" w:wrap="none" w:vAnchor="page" w:hAnchor="margin" w:x="71" w:y="11876"/>
        <w:rPr>
          <w:rStyle w:val="C19"/>
          <w:rtl w:val="0"/>
        </w:rPr>
      </w:pPr>
      <w:r>
        <w:rPr>
          <w:rStyle w:val="C19"/>
          <w:rtl w:val="0"/>
        </w:rPr>
        <w:t>Kritéria hodnocení</w:t>
      </w:r>
    </w:p>
    <w:p>
      <w:pPr>
        <w:pStyle w:val="P26"/>
        <w:framePr w:w="3918" w:h="376" w:hRule="exact" w:wrap="none" w:vAnchor="page" w:hAnchor="margin" w:x="6803" w:y="11805"/>
        <w:rPr>
          <w:rStyle w:val="C3"/>
          <w:rtl w:val="0"/>
        </w:rPr>
      </w:pPr>
    </w:p>
    <w:p>
      <w:pPr>
        <w:pStyle w:val="P27"/>
        <w:framePr w:w="3836" w:h="249" w:hRule="exact" w:wrap="none" w:vAnchor="page" w:hAnchor="margin" w:x="6859" w:y="11876"/>
        <w:rPr>
          <w:rStyle w:val="C20"/>
          <w:rtl w:val="0"/>
        </w:rPr>
      </w:pPr>
      <w:r>
        <w:rPr>
          <w:rStyle w:val="C20"/>
          <w:rtl w:val="0"/>
        </w:rPr>
        <w:t>Způsoby ověření</w:t>
      </w:r>
    </w:p>
    <w:p>
      <w:pPr>
        <w:pStyle w:val="P12"/>
        <w:framePr w:w="6710" w:h="376" w:hRule="exact" w:wrap="none" w:vAnchor="page" w:hAnchor="margin" w:x="45" w:y="12181"/>
        <w:rPr>
          <w:rStyle w:val="C3"/>
          <w:rtl w:val="0"/>
        </w:rPr>
      </w:pPr>
    </w:p>
    <w:p>
      <w:pPr>
        <w:pStyle w:val="P13"/>
        <w:framePr w:w="6658" w:h="249" w:hRule="exact" w:wrap="none" w:vAnchor="page" w:hAnchor="margin" w:x="71" w:y="12237"/>
        <w:rPr>
          <w:rStyle w:val="C11"/>
          <w:rtl w:val="0"/>
        </w:rPr>
      </w:pPr>
      <w:r>
        <w:rPr>
          <w:rStyle w:val="C11"/>
          <w:rtl w:val="0"/>
        </w:rPr>
        <w:t>a) Zvolit způsob platby na pokladně</w:t>
      </w:r>
    </w:p>
    <w:p>
      <w:pPr>
        <w:pStyle w:val="P28"/>
        <w:framePr w:w="3921" w:h="376" w:hRule="exact" w:wrap="none" w:vAnchor="page" w:hAnchor="margin" w:x="6800" w:y="12181"/>
        <w:rPr>
          <w:rStyle w:val="C3"/>
          <w:rtl w:val="0"/>
        </w:rPr>
      </w:pPr>
    </w:p>
    <w:p>
      <w:pPr>
        <w:pStyle w:val="P29"/>
        <w:framePr w:w="3839" w:h="249" w:hRule="exact" w:wrap="none" w:vAnchor="page" w:hAnchor="margin" w:x="6856" w:y="12237"/>
        <w:rPr>
          <w:rStyle w:val="C21"/>
          <w:rtl w:val="0"/>
        </w:rPr>
      </w:pPr>
      <w:r>
        <w:rPr>
          <w:rStyle w:val="C21"/>
          <w:rtl w:val="0"/>
        </w:rPr>
        <w:t>Praktické předvedení a ústní ověření</w:t>
      </w:r>
    </w:p>
    <w:p>
      <w:pPr>
        <w:pStyle w:val="P16"/>
        <w:framePr w:w="6710" w:h="831" w:hRule="exact" w:wrap="none" w:vAnchor="page" w:hAnchor="margin" w:x="45" w:y="12557"/>
        <w:rPr>
          <w:rStyle w:val="C3"/>
          <w:rtl w:val="0"/>
        </w:rPr>
      </w:pPr>
    </w:p>
    <w:p>
      <w:pPr>
        <w:pStyle w:val="P17"/>
        <w:framePr w:w="6658" w:h="704" w:hRule="exact" w:wrap="none" w:vAnchor="page" w:hAnchor="margin" w:x="71" w:y="12613"/>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12557"/>
        <w:rPr>
          <w:rStyle w:val="C3"/>
          <w:rtl w:val="0"/>
        </w:rPr>
      </w:pPr>
    </w:p>
    <w:p>
      <w:pPr>
        <w:pStyle w:val="P31"/>
        <w:framePr w:w="3839" w:h="704" w:hRule="exact" w:wrap="none" w:vAnchor="page" w:hAnchor="margin" w:x="6856" w:y="12613"/>
        <w:rPr>
          <w:rStyle w:val="C22"/>
          <w:rtl w:val="0"/>
        </w:rPr>
      </w:pPr>
      <w:r>
        <w:rPr>
          <w:rStyle w:val="C22"/>
          <w:rtl w:val="0"/>
        </w:rPr>
        <w:t>Praktické předvedení a ústní ověření</w:t>
      </w:r>
    </w:p>
    <w:p>
      <w:pPr>
        <w:pStyle w:val="P12"/>
        <w:framePr w:w="6710" w:h="831" w:hRule="exact" w:wrap="none" w:vAnchor="page" w:hAnchor="margin" w:x="45" w:y="13388"/>
        <w:rPr>
          <w:rStyle w:val="C3"/>
          <w:rtl w:val="0"/>
        </w:rPr>
      </w:pPr>
    </w:p>
    <w:p>
      <w:pPr>
        <w:pStyle w:val="P13"/>
        <w:framePr w:w="6658" w:h="704" w:hRule="exact" w:wrap="none" w:vAnchor="page" w:hAnchor="margin" w:x="71" w:y="13444"/>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3388"/>
        <w:rPr>
          <w:rStyle w:val="C3"/>
          <w:rtl w:val="0"/>
        </w:rPr>
      </w:pPr>
    </w:p>
    <w:p>
      <w:pPr>
        <w:pStyle w:val="P29"/>
        <w:framePr w:w="3839" w:h="704"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d) Evidovat doklady o bezhotovostních platbách a platbách ceninami</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Praktické předvedení se slovním vysvětlením</w:t>
      </w:r>
    </w:p>
    <w:p>
      <w:pPr>
        <w:pStyle w:val="P12"/>
        <w:framePr w:w="6710" w:h="376" w:hRule="exact" w:wrap="none" w:vAnchor="page" w:hAnchor="margin" w:x="45" w:y="14826"/>
        <w:rPr>
          <w:rStyle w:val="C3"/>
          <w:rtl w:val="0"/>
        </w:rPr>
      </w:pPr>
    </w:p>
    <w:p>
      <w:pPr>
        <w:pStyle w:val="P13"/>
        <w:framePr w:w="6658" w:h="249" w:hRule="exact" w:wrap="none" w:vAnchor="page" w:hAnchor="margin" w:x="71" w:y="14882"/>
        <w:rPr>
          <w:rStyle w:val="C11"/>
          <w:rtl w:val="0"/>
        </w:rPr>
      </w:pPr>
      <w:r>
        <w:rPr>
          <w:rStyle w:val="C11"/>
          <w:rtl w:val="0"/>
        </w:rPr>
        <w:t>e) Řešit vzniklé nedostatky při bezhotovostních i hotovostních platbách</w:t>
      </w:r>
    </w:p>
    <w:p>
      <w:pPr>
        <w:pStyle w:val="P28"/>
        <w:framePr w:w="3921" w:h="376" w:hRule="exact" w:wrap="none" w:vAnchor="page" w:hAnchor="margin" w:x="6800" w:y="14826"/>
        <w:rPr>
          <w:rStyle w:val="C3"/>
          <w:rtl w:val="0"/>
        </w:rPr>
      </w:pPr>
    </w:p>
    <w:p>
      <w:pPr>
        <w:pStyle w:val="P29"/>
        <w:framePr w:w="3839" w:h="249" w:hRule="exact" w:wrap="none" w:vAnchor="page" w:hAnchor="margin" w:x="6856" w:y="14882"/>
        <w:rPr>
          <w:rStyle w:val="C21"/>
          <w:rtl w:val="0"/>
        </w:rPr>
      </w:pPr>
      <w:r>
        <w:rPr>
          <w:rStyle w:val="C21"/>
          <w:rtl w:val="0"/>
        </w:rPr>
        <w:t>Ústní ověření</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14:46:43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Provést přejímku zásob kvalitativně, kvantitativně a sortimentně</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16"/>
        <w:framePr w:w="6710" w:h="831" w:hRule="exact" w:wrap="none" w:vAnchor="page" w:hAnchor="margin" w:x="45" w:y="8013"/>
        <w:rPr>
          <w:rStyle w:val="C3"/>
          <w:rtl w:val="0"/>
        </w:rPr>
      </w:pPr>
    </w:p>
    <w:p>
      <w:pPr>
        <w:pStyle w:val="P17"/>
        <w:framePr w:w="6658" w:h="704" w:hRule="exact" w:wrap="none" w:vAnchor="page" w:hAnchor="margin" w:x="71" w:y="8069"/>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013"/>
        <w:rPr>
          <w:rStyle w:val="C3"/>
          <w:rtl w:val="0"/>
        </w:rPr>
      </w:pPr>
    </w:p>
    <w:p>
      <w:pPr>
        <w:pStyle w:val="P31"/>
        <w:framePr w:w="3839" w:h="704" w:hRule="exact" w:wrap="none" w:vAnchor="page" w:hAnchor="margin" w:x="6856" w:y="8069"/>
        <w:rPr>
          <w:rStyle w:val="C22"/>
          <w:rtl w:val="0"/>
        </w:rPr>
      </w:pPr>
      <w:r>
        <w:rPr>
          <w:rStyle w:val="C22"/>
          <w:rtl w:val="0"/>
        </w:rPr>
        <w:t>Ústní ověření</w:t>
      </w:r>
    </w:p>
    <w:p>
      <w:pPr>
        <w:pStyle w:val="P12"/>
        <w:framePr w:w="6710" w:h="831" w:hRule="exact" w:wrap="none" w:vAnchor="page" w:hAnchor="margin" w:x="45" w:y="8844"/>
        <w:rPr>
          <w:rStyle w:val="C3"/>
          <w:rtl w:val="0"/>
        </w:rPr>
      </w:pPr>
    </w:p>
    <w:p>
      <w:pPr>
        <w:pStyle w:val="P13"/>
        <w:framePr w:w="6658" w:h="704" w:hRule="exact" w:wrap="none" w:vAnchor="page" w:hAnchor="margin" w:x="71" w:y="8900"/>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8844"/>
        <w:rPr>
          <w:rStyle w:val="C3"/>
          <w:rtl w:val="0"/>
        </w:rPr>
      </w:pPr>
    </w:p>
    <w:p>
      <w:pPr>
        <w:pStyle w:val="P29"/>
        <w:framePr w:w="3839" w:h="704" w:hRule="exact" w:wrap="none" w:vAnchor="page" w:hAnchor="margin" w:x="6856" w:y="8900"/>
        <w:rPr>
          <w:rStyle w:val="C21"/>
          <w:rtl w:val="0"/>
        </w:rPr>
      </w:pPr>
      <w:r>
        <w:rPr>
          <w:rStyle w:val="C21"/>
          <w:rtl w:val="0"/>
        </w:rPr>
        <w:t>Ústní ověření</w:t>
      </w:r>
    </w:p>
    <w:p>
      <w:pPr>
        <w:pStyle w:val="P16"/>
        <w:framePr w:w="6710" w:h="607" w:hRule="exact" w:wrap="none" w:vAnchor="page" w:hAnchor="margin" w:x="45" w:y="9675"/>
        <w:rPr>
          <w:rStyle w:val="C3"/>
          <w:rtl w:val="0"/>
        </w:rPr>
      </w:pPr>
    </w:p>
    <w:p>
      <w:pPr>
        <w:pStyle w:val="P17"/>
        <w:framePr w:w="6658" w:h="480" w:hRule="exact" w:wrap="none" w:vAnchor="page" w:hAnchor="margin" w:x="71" w:y="9731"/>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9675"/>
        <w:rPr>
          <w:rStyle w:val="C3"/>
          <w:rtl w:val="0"/>
        </w:rPr>
      </w:pPr>
    </w:p>
    <w:p>
      <w:pPr>
        <w:pStyle w:val="P31"/>
        <w:framePr w:w="3839" w:h="480" w:hRule="exact" w:wrap="none" w:vAnchor="page" w:hAnchor="margin" w:x="6856" w:y="9731"/>
        <w:rPr>
          <w:rStyle w:val="C22"/>
          <w:rtl w:val="0"/>
        </w:rPr>
      </w:pPr>
      <w:r>
        <w:rPr>
          <w:rStyle w:val="C22"/>
          <w:rtl w:val="0"/>
        </w:rPr>
        <w:t>Praktické předvedení</w:t>
      </w:r>
    </w:p>
    <w:p>
      <w:pPr>
        <w:pStyle w:val="P12"/>
        <w:framePr w:w="6710" w:h="376" w:hRule="exact" w:wrap="none" w:vAnchor="page" w:hAnchor="margin" w:x="45" w:y="10282"/>
        <w:rPr>
          <w:rStyle w:val="C3"/>
          <w:rtl w:val="0"/>
        </w:rPr>
      </w:pPr>
    </w:p>
    <w:p>
      <w:pPr>
        <w:pStyle w:val="P13"/>
        <w:framePr w:w="6658" w:h="249" w:hRule="exact" w:wrap="none" w:vAnchor="page" w:hAnchor="margin" w:x="71" w:y="10338"/>
        <w:rPr>
          <w:rStyle w:val="C11"/>
          <w:rtl w:val="0"/>
        </w:rPr>
      </w:pPr>
      <w:r>
        <w:rPr>
          <w:rStyle w:val="C11"/>
          <w:rtl w:val="0"/>
        </w:rPr>
        <w:t>g) Pracovat s doklady spojenými s pohybem zboží na provozovně</w:t>
      </w:r>
    </w:p>
    <w:p>
      <w:pPr>
        <w:pStyle w:val="P28"/>
        <w:framePr w:w="3921" w:h="376" w:hRule="exact" w:wrap="none" w:vAnchor="page" w:hAnchor="margin" w:x="6800" w:y="10282"/>
        <w:rPr>
          <w:rStyle w:val="C3"/>
          <w:rtl w:val="0"/>
        </w:rPr>
      </w:pPr>
    </w:p>
    <w:p>
      <w:pPr>
        <w:pStyle w:val="P29"/>
        <w:framePr w:w="3839" w:h="249" w:hRule="exact" w:wrap="none" w:vAnchor="page" w:hAnchor="margin" w:x="6856" w:y="10338"/>
        <w:rPr>
          <w:rStyle w:val="C21"/>
          <w:rtl w:val="0"/>
        </w:rPr>
      </w:pPr>
      <w:r>
        <w:rPr>
          <w:rStyle w:val="C21"/>
          <w:rtl w:val="0"/>
        </w:rPr>
        <w:t>Praktické předvedení a ústní ověření</w:t>
      </w:r>
    </w:p>
    <w:p>
      <w:pPr>
        <w:pStyle w:val="P32"/>
        <w:framePr w:w="10710" w:h="248" w:hRule="exact" w:wrap="none" w:vAnchor="page" w:hAnchor="margin" w:x="28" w:y="10771"/>
        <w:rPr>
          <w:rStyle w:val="C23"/>
          <w:rtl w:val="0"/>
        </w:rPr>
      </w:pPr>
      <w:r>
        <w:rPr>
          <w:rStyle w:val="C23"/>
          <w:rtl w:val="0"/>
        </w:rPr>
        <w:t>Je třeba splnit všechna kritéria.</w:t>
      </w:r>
    </w:p>
    <w:p>
      <w:pPr>
        <w:pStyle w:val="P23"/>
        <w:framePr w:w="10710" w:h="340" w:hRule="exact" w:wrap="none" w:vAnchor="page" w:hAnchor="margin" w:x="28" w:y="11207"/>
        <w:rPr>
          <w:rStyle w:val="C18"/>
          <w:rtl w:val="0"/>
        </w:rPr>
      </w:pPr>
      <w:r>
        <w:rPr>
          <w:rStyle w:val="C18"/>
          <w:rtl w:val="0"/>
        </w:rPr>
        <w:t>Obsluha pokladny a pokladních systémů</w:t>
      </w:r>
    </w:p>
    <w:p>
      <w:pPr>
        <w:pStyle w:val="P24"/>
        <w:framePr w:w="6713" w:h="376" w:hRule="exact" w:wrap="none" w:vAnchor="page" w:hAnchor="margin" w:x="45" w:y="11646"/>
        <w:rPr>
          <w:rStyle w:val="C3"/>
          <w:rtl w:val="0"/>
        </w:rPr>
      </w:pPr>
    </w:p>
    <w:p>
      <w:pPr>
        <w:pStyle w:val="P25"/>
        <w:framePr w:w="6661" w:h="249" w:hRule="exact" w:wrap="none" w:vAnchor="page" w:hAnchor="margin" w:x="71" w:y="11717"/>
        <w:rPr>
          <w:rStyle w:val="C19"/>
          <w:rtl w:val="0"/>
        </w:rPr>
      </w:pPr>
      <w:r>
        <w:rPr>
          <w:rStyle w:val="C19"/>
          <w:rtl w:val="0"/>
        </w:rPr>
        <w:t>Kritéria hodnocení</w:t>
      </w:r>
    </w:p>
    <w:p>
      <w:pPr>
        <w:pStyle w:val="P26"/>
        <w:framePr w:w="3918" w:h="376" w:hRule="exact" w:wrap="none" w:vAnchor="page" w:hAnchor="margin" w:x="6803" w:y="11646"/>
        <w:rPr>
          <w:rStyle w:val="C3"/>
          <w:rtl w:val="0"/>
        </w:rPr>
      </w:pPr>
    </w:p>
    <w:p>
      <w:pPr>
        <w:pStyle w:val="P27"/>
        <w:framePr w:w="3836" w:h="249" w:hRule="exact" w:wrap="none" w:vAnchor="page" w:hAnchor="margin" w:x="6859" w:y="11717"/>
        <w:rPr>
          <w:rStyle w:val="C20"/>
          <w:rtl w:val="0"/>
        </w:rPr>
      </w:pPr>
      <w:r>
        <w:rPr>
          <w:rStyle w:val="C20"/>
          <w:rtl w:val="0"/>
        </w:rPr>
        <w:t>Způsoby ověření</w:t>
      </w:r>
    </w:p>
    <w:p>
      <w:pPr>
        <w:pStyle w:val="P12"/>
        <w:framePr w:w="6710" w:h="607" w:hRule="exact" w:wrap="none" w:vAnchor="page" w:hAnchor="margin" w:x="45" w:y="12022"/>
        <w:rPr>
          <w:rStyle w:val="C3"/>
          <w:rtl w:val="0"/>
        </w:rPr>
      </w:pPr>
    </w:p>
    <w:p>
      <w:pPr>
        <w:pStyle w:val="P13"/>
        <w:framePr w:w="6658" w:h="480" w:hRule="exact" w:wrap="none" w:vAnchor="page" w:hAnchor="margin" w:x="71" w:y="1207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2022"/>
        <w:rPr>
          <w:rStyle w:val="C3"/>
          <w:rtl w:val="0"/>
        </w:rPr>
      </w:pPr>
    </w:p>
    <w:p>
      <w:pPr>
        <w:pStyle w:val="P29"/>
        <w:framePr w:w="3839" w:h="480" w:hRule="exact" w:wrap="none" w:vAnchor="page" w:hAnchor="margin" w:x="6856" w:y="12078"/>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b) Zprovoznit pokladnu, řešit problémy provozu pokladny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12"/>
        <w:framePr w:w="6710" w:h="607" w:hRule="exact" w:wrap="none" w:vAnchor="page" w:hAnchor="margin" w:x="45" w:y="13006"/>
        <w:rPr>
          <w:rStyle w:val="C3"/>
          <w:rtl w:val="0"/>
        </w:rPr>
      </w:pPr>
    </w:p>
    <w:p>
      <w:pPr>
        <w:pStyle w:val="P13"/>
        <w:framePr w:w="6658" w:h="480" w:hRule="exact" w:wrap="none" w:vAnchor="page" w:hAnchor="margin" w:x="71" w:y="13062"/>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3006"/>
        <w:rPr>
          <w:rStyle w:val="C3"/>
          <w:rtl w:val="0"/>
        </w:rPr>
      </w:pPr>
    </w:p>
    <w:p>
      <w:pPr>
        <w:pStyle w:val="P29"/>
        <w:framePr w:w="3839" w:h="480" w:hRule="exact" w:wrap="none" w:vAnchor="page" w:hAnchor="margin" w:x="6856" w:y="13062"/>
        <w:rPr>
          <w:rStyle w:val="C21"/>
          <w:rtl w:val="0"/>
        </w:rPr>
      </w:pPr>
      <w:r>
        <w:rPr>
          <w:rStyle w:val="C21"/>
          <w:rtl w:val="0"/>
        </w:rPr>
        <w:t>Praktické předvedení a ústní ověření</w:t>
      </w:r>
    </w:p>
    <w:p>
      <w:pPr>
        <w:pStyle w:val="P16"/>
        <w:framePr w:w="6710" w:h="831" w:hRule="exact" w:wrap="none" w:vAnchor="page" w:hAnchor="margin" w:x="45" w:y="13612"/>
        <w:rPr>
          <w:rStyle w:val="C3"/>
          <w:rtl w:val="0"/>
        </w:rPr>
      </w:pPr>
    </w:p>
    <w:p>
      <w:pPr>
        <w:pStyle w:val="P17"/>
        <w:framePr w:w="6658" w:h="704" w:hRule="exact" w:wrap="none" w:vAnchor="page" w:hAnchor="margin" w:x="71" w:y="1366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3612"/>
        <w:rPr>
          <w:rStyle w:val="C3"/>
          <w:rtl w:val="0"/>
        </w:rPr>
      </w:pPr>
    </w:p>
    <w:p>
      <w:pPr>
        <w:pStyle w:val="P31"/>
        <w:framePr w:w="3839" w:h="704" w:hRule="exact" w:wrap="none" w:vAnchor="page" w:hAnchor="margin" w:x="6856" w:y="13668"/>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e) Stornovat platbu na pokladně, vystavit příslušný doklad a evidovat ho</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16"/>
        <w:framePr w:w="6710" w:h="607" w:hRule="exact" w:wrap="none" w:vAnchor="page" w:hAnchor="margin" w:x="45" w:y="14820"/>
        <w:rPr>
          <w:rStyle w:val="C3"/>
          <w:rtl w:val="0"/>
        </w:rPr>
      </w:pPr>
    </w:p>
    <w:p>
      <w:pPr>
        <w:pStyle w:val="P17"/>
        <w:framePr w:w="6658" w:h="480" w:hRule="exact" w:wrap="none" w:vAnchor="page" w:hAnchor="margin" w:x="71" w:y="14876"/>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820"/>
        <w:rPr>
          <w:rStyle w:val="C3"/>
          <w:rtl w:val="0"/>
        </w:rPr>
      </w:pPr>
    </w:p>
    <w:p>
      <w:pPr>
        <w:pStyle w:val="P31"/>
        <w:framePr w:w="3839" w:h="480" w:hRule="exact" w:wrap="none" w:vAnchor="page" w:hAnchor="margin" w:x="6856" w:y="14876"/>
        <w:rPr>
          <w:rStyle w:val="C22"/>
          <w:rtl w:val="0"/>
        </w:rPr>
      </w:pPr>
      <w:r>
        <w:rPr>
          <w:rStyle w:val="C22"/>
          <w:rtl w:val="0"/>
        </w:rPr>
        <w:t>Praktické předvedení a ústní ověření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14:46:43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administrativní dokumentace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Znát a vést povinnou administrativu v obchodně provozní jednotce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se zbožím a jeho ošetřování při dodržení zásad HACCP</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Zvážit, změřit, označit zboží cenovkou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účel kritických bodů, např. systému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Vyjmenovat podmínky a postupy reklamace zboží</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Popsat a řešit různé situace při reklamaci zboží</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Ústní ověření</w:t>
      </w:r>
    </w:p>
    <w:p>
      <w:pPr>
        <w:pStyle w:val="P12"/>
        <w:framePr w:w="6710" w:h="607" w:hRule="exact" w:wrap="none" w:vAnchor="page" w:hAnchor="margin" w:x="45" w:y="10663"/>
        <w:rPr>
          <w:rStyle w:val="C3"/>
          <w:rtl w:val="0"/>
        </w:rPr>
      </w:pPr>
    </w:p>
    <w:p>
      <w:pPr>
        <w:pStyle w:val="P13"/>
        <w:framePr w:w="6658" w:h="480" w:hRule="exact" w:wrap="none" w:vAnchor="page" w:hAnchor="margin" w:x="71" w:y="10719"/>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10663"/>
        <w:rPr>
          <w:rStyle w:val="C3"/>
          <w:rtl w:val="0"/>
        </w:rPr>
      </w:pPr>
    </w:p>
    <w:p>
      <w:pPr>
        <w:pStyle w:val="P29"/>
        <w:framePr w:w="3839" w:h="480" w:hRule="exact" w:wrap="none" w:vAnchor="page" w:hAnchor="margin" w:x="6856" w:y="10719"/>
        <w:rPr>
          <w:rStyle w:val="C21"/>
          <w:rtl w:val="0"/>
        </w:rPr>
      </w:pPr>
      <w:r>
        <w:rPr>
          <w:rStyle w:val="C21"/>
          <w:rtl w:val="0"/>
        </w:rPr>
        <w:t>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Praktické předvedení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Praktické předvedení a ústní ověření</w:t>
      </w:r>
    </w:p>
    <w:p>
      <w:pPr>
        <w:pStyle w:val="P16"/>
        <w:framePr w:w="6710" w:h="831" w:hRule="exact" w:wrap="none" w:vAnchor="page" w:hAnchor="margin" w:x="45" w:y="12484"/>
        <w:rPr>
          <w:rStyle w:val="C3"/>
          <w:rtl w:val="0"/>
        </w:rPr>
      </w:pPr>
    </w:p>
    <w:p>
      <w:pPr>
        <w:pStyle w:val="P17"/>
        <w:framePr w:w="6658" w:h="704" w:hRule="exact" w:wrap="none" w:vAnchor="page" w:hAnchor="margin" w:x="71" w:y="12540"/>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12484"/>
        <w:rPr>
          <w:rStyle w:val="C3"/>
          <w:rtl w:val="0"/>
        </w:rPr>
      </w:pPr>
    </w:p>
    <w:p>
      <w:pPr>
        <w:pStyle w:val="P31"/>
        <w:framePr w:w="3839" w:h="704"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315"/>
        <w:rPr>
          <w:rStyle w:val="C3"/>
          <w:rtl w:val="0"/>
        </w:rPr>
      </w:pPr>
    </w:p>
    <w:p>
      <w:pPr>
        <w:pStyle w:val="P13"/>
        <w:framePr w:w="6658" w:h="249" w:hRule="exact" w:wrap="none" w:vAnchor="page" w:hAnchor="margin" w:x="71" w:y="13371"/>
        <w:rPr>
          <w:rStyle w:val="C11"/>
          <w:rtl w:val="0"/>
        </w:rPr>
      </w:pPr>
      <w:r>
        <w:rPr>
          <w:rStyle w:val="C11"/>
          <w:rtl w:val="0"/>
        </w:rPr>
        <w:t>g) Komunikovat se zákazníky v cizím jazyce na základní úrovni</w:t>
      </w:r>
    </w:p>
    <w:p>
      <w:pPr>
        <w:pStyle w:val="P28"/>
        <w:framePr w:w="3921" w:h="376" w:hRule="exact" w:wrap="none" w:vAnchor="page" w:hAnchor="margin" w:x="6800" w:y="13315"/>
        <w:rPr>
          <w:rStyle w:val="C3"/>
          <w:rtl w:val="0"/>
        </w:rPr>
      </w:pPr>
    </w:p>
    <w:p>
      <w:pPr>
        <w:pStyle w:val="P29"/>
        <w:framePr w:w="3839" w:h="249" w:hRule="exact" w:wrap="none" w:vAnchor="page" w:hAnchor="margin" w:x="6856" w:y="13371"/>
        <w:rPr>
          <w:rStyle w:val="C21"/>
          <w:rtl w:val="0"/>
        </w:rPr>
      </w:pPr>
      <w:r>
        <w:rPr>
          <w:rStyle w:val="C21"/>
          <w:rtl w:val="0"/>
        </w:rPr>
        <w:t>Praktické předvedení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h) Kultivovaně komunikovat se zákazníkem v českém jazyce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i) Předvést a popsat profesionální jednání s kontrolními orgány v souladu s platnou legislativou</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Praktické předvedení a ústní ověření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j) Dodržovat pravidla úspěšného prodeje při komunikaci se zákazníkem</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14:46:43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BOZP a PO, kontroly a opatření kritických bodů (např.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14:46:43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http://katalog.nsp.cz/karta_p.aspx?id_jp=102637&amp;kod_sm1=17)</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musí být doložena platným zdravotním průkazem.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Termín zkoušky na pozici "manažer prodeje" stanoví autorizovaná osoba po dohodě s uchazečem.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znalosti psychologie jak při jednání s kontrolními a nadřízeným orgány, tak i se zákazníky a řízenými zaměstnaci. Pro splnění některých úkolů uvedených v kritériích hodnocení je potřeba poskytnout uchazeči firemní podklady, které jsou součástí materiálních a technických předpokladů.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Je-li uchazeč držitelem platného certifikátu alespoň pro úroveň A2 Společného evropského referenčního rámce pro jazyky, je možné toto kritérium považovat za splněné.</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Manažer prodeje, 17.6.2026 14:46:43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prodeje, 17.6.2026 14:46:43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Manažer prodeje, 17.6.2026 14:46:43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Manažer prodeje, 17.6.2026 14:46:43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C80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6C6B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CA04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