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FF75C7" Type="http://schemas.openxmlformats.org/officeDocument/2006/relationships/officeDocument" Target="/word/document.xml" /><Relationship Id="coreR14FF75C7" Type="http://schemas.openxmlformats.org/package/2006/relationships/metadata/core-properties" Target="/docProps/core.xml" /><Relationship Id="customR14FF75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prodeje (kód: 66-004-H)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provozu obchodně provozní jednotky a lidských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kontrolní pokladny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Vedení administrativní agendy v obchodně provozní jednotce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Příprava a úprava zboží k prodeji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příslušné oborové legislativě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Manažer prodeje, 6.5.2026 0:36:48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provozu obchodně provozní jednotky a lidských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pravidla nákupu a prodeje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Slovně</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práce s lidmi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Slovně</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Prezentovat metody motivace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Slovně</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postup při řešení neobvyklých situacích (krádeže, požár apod.)</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se slovním vysvětlením</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Obsluhovat a zacházet s technickým vybavením obchodně provozní jednotky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se slovním vysvětlením</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Orientovat se v možném vybavení informačně-komunikačními technologiemi na pracovišti (druhy)</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Slovně</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Kalkulace ceny a vyúčtování tržeb</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Vypočítat prodejní ceny z dodacího listu na základě vnitřních předpisů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se slovním vysvětlením</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Propočítat hodnoty celého dodacího listu a jeho kontrola na soupisku dodacích listů a řešit případné rozdíly v ceně</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se slovním vysvětlením</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Přecenit zboží podle vnitřních předpisů</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 se slovním vysvětlením</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Provést kontrolu denní tržby</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 se slovním vysvětlením</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Provést odvod tržby, popsat a vysvětlit princip vedení evidence trezoru</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Praktické předvedení se slovním vysvětlením</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Zpracovat finanční uzávěrku pokladny</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Praktické předvedení se slovním vysvětlením</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g) Zpracovat výčetku hotovosti (bankovek a jiných cenin) na předepsaném tiskopise</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se slovním vysvětlením</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h) Uzavřít pokladnu včetně tisku dokladů</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 se slovním vysvětlením</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6.5.2026 0:36:48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Přepočítat cenu zboží na požadovanou měnu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výpočet (s důrazem na přesnost)</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Manipulovat s cizí měnou na pokladně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se slovním vysvětlením (s důrazem na znalost hodnot a ochranných prvků)</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Vést evidenci o pohybu zboží na prodejně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Vést evidenci o pohybu zásob ve skladu</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Sledovat nabídku na zboží od dodavatelů</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Slovně s použitím katalogů a nabídkových listů</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Připravit podklady pro objednávku zboží, komunikovat s dodavateli</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se slovním vysvětlením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e) Sestavit objednávku na zboží, jednat s dodavateli</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se slovním vysvětlením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Vystavit předepsanou prodejní dokumentaci např. záručních listů, paragonů</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Poskytnout zákazníkovi informace ve spojitosti s prodejní dokumentací</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se slovním vysvětlením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340" w:hRule="exact" w:wrap="none" w:vAnchor="page" w:hAnchor="margin" w:x="28" w:y="11472"/>
        <w:rPr>
          <w:rStyle w:val="C18"/>
          <w:rtl w:val="0"/>
        </w:rPr>
      </w:pPr>
      <w:r>
        <w:rPr>
          <w:rStyle w:val="C18"/>
          <w:rtl w:val="0"/>
        </w:rPr>
        <w:t>Inventarizace zásob v obchodně provozní jednotce</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Zjistit fyzický stav zásob</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Praktické předvedení + metrologicky</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se slovním vysvětlením</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c) Odstranit nedostatky zjištěné inventurou v souladu s platnými předpisy</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Praktické předvedení se slovním vysvětlením</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6.5.2026 0:36:48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prodávaného zboží dle sortimentu s odbornou poradenskou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Slovně</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Přijmout objednávku na zboží od zákazníka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se slovním vysvětlením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Vyskladnit zboží zákazníkovi dle dodaných podkladů (prodejka)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se slovním vysvětlením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Senzoricky zkontrolovat stav obalů vydávaného zboží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se slovním vysvětlením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Vést základní evidenci ve skladu, vyplňovat příslušné tiskopisy písemnou nebo elektronickou formou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se slovním vysvětlením</w:t>
      </w:r>
    </w:p>
    <w:p>
      <w:pPr>
        <w:pStyle w:val="P12"/>
        <w:framePr w:w="6710" w:h="376" w:hRule="exact" w:wrap="none" w:vAnchor="page" w:hAnchor="margin" w:x="45" w:y="9189"/>
        <w:rPr>
          <w:rStyle w:val="C3"/>
          <w:rtl w:val="0"/>
        </w:rPr>
      </w:pPr>
    </w:p>
    <w:p>
      <w:pPr>
        <w:pStyle w:val="P13"/>
        <w:framePr w:w="6658" w:h="249" w:hRule="exact" w:wrap="none" w:vAnchor="page" w:hAnchor="margin" w:x="71" w:y="9245"/>
        <w:rPr>
          <w:rStyle w:val="C11"/>
          <w:rtl w:val="0"/>
        </w:rPr>
      </w:pPr>
      <w:r>
        <w:rPr>
          <w:rStyle w:val="C11"/>
          <w:rtl w:val="0"/>
        </w:rPr>
        <w:t>e) Vyhotovit dokumenty spojené s objednávkou</w:t>
      </w:r>
    </w:p>
    <w:p>
      <w:pPr>
        <w:pStyle w:val="P28"/>
        <w:framePr w:w="3921" w:h="376" w:hRule="exact" w:wrap="none" w:vAnchor="page" w:hAnchor="margin" w:x="6800" w:y="9189"/>
        <w:rPr>
          <w:rStyle w:val="C3"/>
          <w:rtl w:val="0"/>
        </w:rPr>
      </w:pPr>
    </w:p>
    <w:p>
      <w:pPr>
        <w:pStyle w:val="P29"/>
        <w:framePr w:w="3839" w:h="249" w:hRule="exact" w:wrap="none" w:vAnchor="page" w:hAnchor="margin" w:x="6856" w:y="9245"/>
        <w:rPr>
          <w:rStyle w:val="C21"/>
          <w:rtl w:val="0"/>
        </w:rPr>
      </w:pPr>
      <w:r>
        <w:rPr>
          <w:rStyle w:val="C21"/>
          <w:rtl w:val="0"/>
        </w:rPr>
        <w:t>Písemně</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f) Evidovat objednávky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se slovním vysvětlením</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g) Pracovat se softwarovým vybavením pro zajištění objednávek</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Praktické předvedení se slovním vysvětlením</w:t>
      </w:r>
    </w:p>
    <w:p>
      <w:pPr>
        <w:pStyle w:val="P16"/>
        <w:framePr w:w="6710" w:h="376" w:hRule="exact" w:wrap="none" w:vAnchor="page" w:hAnchor="margin" w:x="45" w:y="10779"/>
        <w:rPr>
          <w:rStyle w:val="C3"/>
          <w:rtl w:val="0"/>
        </w:rPr>
      </w:pPr>
    </w:p>
    <w:p>
      <w:pPr>
        <w:pStyle w:val="P17"/>
        <w:framePr w:w="6658" w:h="249" w:hRule="exact" w:wrap="none" w:vAnchor="page" w:hAnchor="margin" w:x="71" w:y="10835"/>
        <w:rPr>
          <w:rStyle w:val="C13"/>
          <w:rtl w:val="0"/>
        </w:rPr>
      </w:pPr>
      <w:r>
        <w:rPr>
          <w:rStyle w:val="C13"/>
          <w:rtl w:val="0"/>
        </w:rPr>
        <w:t>h) Zorganizovat dodání zboží zákazníkovi ze skladu</w:t>
      </w:r>
    </w:p>
    <w:p>
      <w:pPr>
        <w:pStyle w:val="P30"/>
        <w:framePr w:w="3921" w:h="376" w:hRule="exact" w:wrap="none" w:vAnchor="page" w:hAnchor="margin" w:x="6800" w:y="10779"/>
        <w:rPr>
          <w:rStyle w:val="C3"/>
          <w:rtl w:val="0"/>
        </w:rPr>
      </w:pPr>
    </w:p>
    <w:p>
      <w:pPr>
        <w:pStyle w:val="P31"/>
        <w:framePr w:w="3839" w:h="249" w:hRule="exact" w:wrap="none" w:vAnchor="page" w:hAnchor="margin" w:x="6856" w:y="10835"/>
        <w:rPr>
          <w:rStyle w:val="C22"/>
          <w:rtl w:val="0"/>
        </w:rPr>
      </w:pPr>
      <w:r>
        <w:rPr>
          <w:rStyle w:val="C22"/>
          <w:rtl w:val="0"/>
        </w:rPr>
        <w:t>Prakticky</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i) Balit zboží způsobem odpovídající druhu a vlastnostem zboží, včetně dárkového způsobu, nebo dle přání zákazníka</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se slovním vysvětlením</w:t>
      </w:r>
    </w:p>
    <w:p>
      <w:pPr>
        <w:pStyle w:val="P32"/>
        <w:framePr w:w="10710" w:h="248" w:hRule="exact" w:wrap="none" w:vAnchor="page" w:hAnchor="margin" w:x="28" w:y="11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6.5.2026 0:36:48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způsob platby na pokladně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se slovním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se slovním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Evidovat doklady o bezhotovostních platbách a platbách ceninami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se slovním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Řešit vzniklé nedostatky při bezhotovostních i hotovostních platbách</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Slovně</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Vrácení DPH v případě vývozu zboží na žádost zákazníka dle platné legislativy</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 se slovním vysvětlením</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376" w:hRule="exact" w:wrap="none" w:vAnchor="page" w:hAnchor="margin" w:x="45" w:y="8400"/>
        <w:rPr>
          <w:rStyle w:val="C3"/>
          <w:rtl w:val="0"/>
        </w:rPr>
      </w:pPr>
    </w:p>
    <w:p>
      <w:pPr>
        <w:pStyle w:val="P13"/>
        <w:framePr w:w="6658" w:h="249" w:hRule="exact" w:wrap="none" w:vAnchor="page" w:hAnchor="margin" w:x="71" w:y="8456"/>
        <w:rPr>
          <w:rStyle w:val="C11"/>
          <w:rtl w:val="0"/>
        </w:rPr>
      </w:pPr>
      <w:r>
        <w:rPr>
          <w:rStyle w:val="C11"/>
          <w:rtl w:val="0"/>
        </w:rPr>
        <w:t>a) Upravit zboží pro aranžování</w:t>
      </w:r>
    </w:p>
    <w:p>
      <w:pPr>
        <w:pStyle w:val="P28"/>
        <w:framePr w:w="3921" w:h="376" w:hRule="exact" w:wrap="none" w:vAnchor="page" w:hAnchor="margin" w:x="6800" w:y="8400"/>
        <w:rPr>
          <w:rStyle w:val="C3"/>
          <w:rtl w:val="0"/>
        </w:rPr>
      </w:pPr>
    </w:p>
    <w:p>
      <w:pPr>
        <w:pStyle w:val="P29"/>
        <w:framePr w:w="3839" w:h="249" w:hRule="exact" w:wrap="none" w:vAnchor="page" w:hAnchor="margin" w:x="6856" w:y="8456"/>
        <w:rPr>
          <w:rStyle w:val="C21"/>
          <w:rtl w:val="0"/>
        </w:rPr>
      </w:pPr>
      <w:r>
        <w:rPr>
          <w:rStyle w:val="C21"/>
          <w:rtl w:val="0"/>
        </w:rPr>
        <w:t>Praktické předvedení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Připravit a upravit prostor pro aranžování</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Praktické předvedení se slovním vysvětlením</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Aranžovat zboží v prodejně a výkladní skříni</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 se slovním vysvětlením</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Manipulovat s aranžérským nářadím a pomůckami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Praktické předvedení</w:t>
      </w:r>
    </w:p>
    <w:p>
      <w:pPr>
        <w:pStyle w:val="P12"/>
        <w:framePr w:w="6710" w:h="376" w:hRule="exact" w:wrap="none" w:vAnchor="page" w:hAnchor="margin" w:x="45" w:y="10367"/>
        <w:rPr>
          <w:rStyle w:val="C3"/>
          <w:rtl w:val="0"/>
        </w:rPr>
      </w:pPr>
    </w:p>
    <w:p>
      <w:pPr>
        <w:pStyle w:val="P13"/>
        <w:framePr w:w="6658" w:h="249" w:hRule="exact" w:wrap="none" w:vAnchor="page" w:hAnchor="margin" w:x="71" w:y="10423"/>
        <w:rPr>
          <w:rStyle w:val="C11"/>
          <w:rtl w:val="0"/>
        </w:rPr>
      </w:pPr>
      <w:r>
        <w:rPr>
          <w:rStyle w:val="C11"/>
          <w:rtl w:val="0"/>
        </w:rPr>
        <w:t>e) Zhotovit cenovky, popisky a grafické informace ke zboží</w:t>
      </w:r>
    </w:p>
    <w:p>
      <w:pPr>
        <w:pStyle w:val="P28"/>
        <w:framePr w:w="3921" w:h="376" w:hRule="exact" w:wrap="none" w:vAnchor="page" w:hAnchor="margin" w:x="6800" w:y="10367"/>
        <w:rPr>
          <w:rStyle w:val="C3"/>
          <w:rtl w:val="0"/>
        </w:rPr>
      </w:pPr>
    </w:p>
    <w:p>
      <w:pPr>
        <w:pStyle w:val="P29"/>
        <w:framePr w:w="3839" w:h="249" w:hRule="exact" w:wrap="none" w:vAnchor="page" w:hAnchor="margin" w:x="6856" w:y="10423"/>
        <w:rPr>
          <w:rStyle w:val="C21"/>
          <w:rtl w:val="0"/>
        </w:rPr>
      </w:pPr>
      <w:r>
        <w:rPr>
          <w:rStyle w:val="C21"/>
          <w:rtl w:val="0"/>
        </w:rPr>
        <w:t>Praktické předvedení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6.5.2026 0:36:48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Provádět odběr a přejímku zásob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se slovním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Skladovat a ošetřovat zásoby ve sféře oběhu v souladu s charakterem zásob (dodržování HACCP) a podle zásad logistiky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se slovním vysvětlením</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Manipulovat se zásobami v souladu s hygienickými a bezpečnostními předpisy, předpisy na ochranu životního prostředí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Pracovat s přístroji, strojovým a jiným zařízením obchodně provozní jednotky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Pracovat s doklady spojenými s pohybem zboží na provozovně</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se slovním vysvětlením</w:t>
      </w:r>
    </w:p>
    <w:p>
      <w:pPr>
        <w:pStyle w:val="P16"/>
        <w:framePr w:w="6710" w:h="376" w:hRule="exact" w:wrap="none" w:vAnchor="page" w:hAnchor="margin" w:x="45" w:y="7425"/>
        <w:rPr>
          <w:rStyle w:val="C3"/>
          <w:rtl w:val="0"/>
        </w:rPr>
      </w:pPr>
    </w:p>
    <w:p>
      <w:pPr>
        <w:pStyle w:val="P17"/>
        <w:framePr w:w="6658" w:h="249" w:hRule="exact" w:wrap="none" w:vAnchor="page" w:hAnchor="margin" w:x="71" w:y="7481"/>
        <w:rPr>
          <w:rStyle w:val="C13"/>
          <w:rtl w:val="0"/>
        </w:rPr>
      </w:pPr>
      <w:r>
        <w:rPr>
          <w:rStyle w:val="C13"/>
          <w:rtl w:val="0"/>
        </w:rPr>
        <w:t>h) Vést evidenci a vyřizovat reklamace vůči dodavatelům</w:t>
      </w:r>
    </w:p>
    <w:p>
      <w:pPr>
        <w:pStyle w:val="P30"/>
        <w:framePr w:w="3921" w:h="376" w:hRule="exact" w:wrap="none" w:vAnchor="page" w:hAnchor="margin" w:x="6800" w:y="7425"/>
        <w:rPr>
          <w:rStyle w:val="C3"/>
          <w:rtl w:val="0"/>
        </w:rPr>
      </w:pPr>
    </w:p>
    <w:p>
      <w:pPr>
        <w:pStyle w:val="P31"/>
        <w:framePr w:w="3839" w:h="249" w:hRule="exact" w:wrap="none" w:vAnchor="page" w:hAnchor="margin" w:x="6856" w:y="7481"/>
        <w:rPr>
          <w:rStyle w:val="C22"/>
          <w:rtl w:val="0"/>
        </w:rPr>
      </w:pPr>
      <w:r>
        <w:rPr>
          <w:rStyle w:val="C22"/>
          <w:rtl w:val="0"/>
        </w:rPr>
        <w:t>Praktické předvedení</w:t>
      </w:r>
    </w:p>
    <w:p>
      <w:pPr>
        <w:pStyle w:val="P32"/>
        <w:framePr w:w="10710" w:h="248" w:hRule="exact" w:wrap="none" w:vAnchor="page" w:hAnchor="margin" w:x="28" w:y="7915"/>
        <w:rPr>
          <w:rStyle w:val="C23"/>
          <w:rtl w:val="0"/>
        </w:rPr>
      </w:pPr>
      <w:r>
        <w:rPr>
          <w:rStyle w:val="C23"/>
          <w:rtl w:val="0"/>
        </w:rPr>
        <w:t>Je třeba splnit všechna kritéria.</w:t>
      </w:r>
    </w:p>
    <w:p>
      <w:pPr>
        <w:pStyle w:val="P23"/>
        <w:framePr w:w="10710" w:h="340" w:hRule="exact" w:wrap="none" w:vAnchor="page" w:hAnchor="margin" w:x="28" w:y="8350"/>
        <w:rPr>
          <w:rStyle w:val="C18"/>
          <w:rtl w:val="0"/>
        </w:rPr>
      </w:pPr>
      <w:r>
        <w:rPr>
          <w:rStyle w:val="C18"/>
          <w:rtl w:val="0"/>
        </w:rPr>
        <w:t>Obsluha pokladny a pokladních systémů</w:t>
      </w:r>
    </w:p>
    <w:p>
      <w:pPr>
        <w:pStyle w:val="P24"/>
        <w:framePr w:w="6713" w:h="376" w:hRule="exact" w:wrap="none" w:vAnchor="page" w:hAnchor="margin" w:x="45" w:y="8789"/>
        <w:rPr>
          <w:rStyle w:val="C3"/>
          <w:rtl w:val="0"/>
        </w:rPr>
      </w:pPr>
    </w:p>
    <w:p>
      <w:pPr>
        <w:pStyle w:val="P25"/>
        <w:framePr w:w="6661" w:h="249" w:hRule="exact" w:wrap="none" w:vAnchor="page" w:hAnchor="margin" w:x="71" w:y="8860"/>
        <w:rPr>
          <w:rStyle w:val="C19"/>
          <w:rtl w:val="0"/>
        </w:rPr>
      </w:pPr>
      <w:r>
        <w:rPr>
          <w:rStyle w:val="C19"/>
          <w:rtl w:val="0"/>
        </w:rPr>
        <w:t>Kritéria hodnocení</w:t>
      </w:r>
    </w:p>
    <w:p>
      <w:pPr>
        <w:pStyle w:val="P26"/>
        <w:framePr w:w="3918" w:h="376" w:hRule="exact" w:wrap="none" w:vAnchor="page" w:hAnchor="margin" w:x="6803" w:y="8789"/>
        <w:rPr>
          <w:rStyle w:val="C3"/>
          <w:rtl w:val="0"/>
        </w:rPr>
      </w:pPr>
    </w:p>
    <w:p>
      <w:pPr>
        <w:pStyle w:val="P27"/>
        <w:framePr w:w="3836" w:h="249" w:hRule="exact" w:wrap="none" w:vAnchor="page" w:hAnchor="margin" w:x="6859" w:y="8860"/>
        <w:rPr>
          <w:rStyle w:val="C20"/>
          <w:rtl w:val="0"/>
        </w:rPr>
      </w:pPr>
      <w:r>
        <w:rPr>
          <w:rStyle w:val="C20"/>
          <w:rtl w:val="0"/>
        </w:rPr>
        <w:t>Způsoby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se slovním vysvětlením</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b) Zprovoznit pokladnu, řešit problémy provozu pokladny</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Praktické předvedení se slovním vysvětlením</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Praktické předvedení se slovním vysvětlením</w:t>
      </w:r>
    </w:p>
    <w:p>
      <w:pPr>
        <w:pStyle w:val="P16"/>
        <w:framePr w:w="6710" w:h="831" w:hRule="exact" w:wrap="none" w:vAnchor="page" w:hAnchor="margin" w:x="45" w:y="10986"/>
        <w:rPr>
          <w:rStyle w:val="C3"/>
          <w:rtl w:val="0"/>
        </w:rPr>
      </w:pPr>
    </w:p>
    <w:p>
      <w:pPr>
        <w:pStyle w:val="P17"/>
        <w:framePr w:w="6658" w:h="704" w:hRule="exact" w:wrap="none" w:vAnchor="page" w:hAnchor="margin" w:x="71" w:y="11042"/>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0986"/>
        <w:rPr>
          <w:rStyle w:val="C3"/>
          <w:rtl w:val="0"/>
        </w:rPr>
      </w:pPr>
    </w:p>
    <w:p>
      <w:pPr>
        <w:pStyle w:val="P31"/>
        <w:framePr w:w="3839" w:h="704" w:hRule="exact" w:wrap="none" w:vAnchor="page" w:hAnchor="margin" w:x="6856" w:y="11042"/>
        <w:rPr>
          <w:rStyle w:val="C22"/>
          <w:rtl w:val="0"/>
        </w:rPr>
      </w:pPr>
      <w:r>
        <w:rPr>
          <w:rStyle w:val="C22"/>
          <w:rtl w:val="0"/>
        </w:rPr>
        <w:t>Praktické předvedení se slovním vysvětlením</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e) Stornovat platbu na pokladně, vystavit příslušný doklad a evidovat ho</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Praktické předvedení se slovním vysvětlením</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Praktické předvedení se slovním vysvětlením</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6.5.2026 0:36:48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kontrolní pokladny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a možnosti využití kontrolní pokladny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denní tržby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odvod tržby, popsat a vysvětlit princip vedení evidence trezoru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administrativní agendy v obchodně provozní jednotce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Znát a vést povinnou administrativu v obchodně provozní jednotce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Slovně</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Vyplňovat základní formuláře (úraz na pracovišti, požární evidence, HACCP, evidence docházky, bezpečnost práce, evidence tržeb aj.)</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Příprava a úprava zboží k prodeji</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Vážit, měřit, označit zboží cenovkou</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Balit zboží odpovídajícím obalovým materiálem a vhodným technickým postupem, nebo podle přání zákazníka</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účel kritických bodů, např. systému HACCP</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Slovně</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se slovním vysvětlením</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Praktické předvedení se slovním vysvětlením</w:t>
      </w:r>
    </w:p>
    <w:p>
      <w:pPr>
        <w:pStyle w:val="P32"/>
        <w:framePr w:w="10710" w:h="248" w:hRule="exact" w:wrap="none" w:vAnchor="page" w:hAnchor="margin" w:x="28" w:y="11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6.5.2026 0:36:48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Znát podmínky a postupy reklamace zboží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Řešit různé situace při reklamaci zboží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se slovním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Pracovat s příslušnými právními normami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Slovně nad příslušnými právními normami</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se slovním vysvětlením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Profesionálně komunikovat se zákazníkem při stížnostech a reklamacích zboží v souladu s předepsanými normami</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se slovním vysvětlením</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Řešit různé konfliktní situace při komunikaci se zákazníkem s ohledem na věk a typ zákazníka, formu prodeje a sortiment zboží</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 se slovním vysvětlením</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Komunikovat se zákazníky v cizím jazyce na základní úrovni</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Praktické předvedení slovní komunikace</w:t>
      </w:r>
    </w:p>
    <w:p>
      <w:pPr>
        <w:pStyle w:val="P16"/>
        <w:framePr w:w="6710" w:h="376" w:hRule="exact" w:wrap="none" w:vAnchor="page" w:hAnchor="margin" w:x="45" w:y="6964"/>
        <w:rPr>
          <w:rStyle w:val="C3"/>
          <w:rtl w:val="0"/>
        </w:rPr>
      </w:pPr>
    </w:p>
    <w:p>
      <w:pPr>
        <w:pStyle w:val="P17"/>
        <w:framePr w:w="6658" w:h="249" w:hRule="exact" w:wrap="none" w:vAnchor="page" w:hAnchor="margin" w:x="71" w:y="7020"/>
        <w:rPr>
          <w:rStyle w:val="C13"/>
          <w:rtl w:val="0"/>
        </w:rPr>
      </w:pPr>
      <w:r>
        <w:rPr>
          <w:rStyle w:val="C13"/>
          <w:rtl w:val="0"/>
        </w:rPr>
        <w:t>h) Kultivovaně komunikovat se zákazníkem v českém jazyce</w:t>
      </w:r>
    </w:p>
    <w:p>
      <w:pPr>
        <w:pStyle w:val="P30"/>
        <w:framePr w:w="3921" w:h="376" w:hRule="exact" w:wrap="none" w:vAnchor="page" w:hAnchor="margin" w:x="6800" w:y="6964"/>
        <w:rPr>
          <w:rStyle w:val="C3"/>
          <w:rtl w:val="0"/>
        </w:rPr>
      </w:pPr>
    </w:p>
    <w:p>
      <w:pPr>
        <w:pStyle w:val="P31"/>
        <w:framePr w:w="3839" w:h="249" w:hRule="exact" w:wrap="none" w:vAnchor="page" w:hAnchor="margin" w:x="6856" w:y="7020"/>
        <w:rPr>
          <w:rStyle w:val="C22"/>
          <w:rtl w:val="0"/>
        </w:rPr>
      </w:pPr>
      <w:r>
        <w:rPr>
          <w:rStyle w:val="C22"/>
          <w:rtl w:val="0"/>
        </w:rPr>
        <w:t>Praktické předvedení slovní komunikace</w:t>
      </w:r>
    </w:p>
    <w:p>
      <w:pPr>
        <w:pStyle w:val="P12"/>
        <w:framePr w:w="6710" w:h="376" w:hRule="exact" w:wrap="none" w:vAnchor="page" w:hAnchor="margin" w:x="45" w:y="7340"/>
        <w:rPr>
          <w:rStyle w:val="C3"/>
          <w:rtl w:val="0"/>
        </w:rPr>
      </w:pPr>
    </w:p>
    <w:p>
      <w:pPr>
        <w:pStyle w:val="P13"/>
        <w:framePr w:w="6658" w:h="249" w:hRule="exact" w:wrap="none" w:vAnchor="page" w:hAnchor="margin" w:x="71" w:y="7396"/>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40"/>
        <w:rPr>
          <w:rStyle w:val="C3"/>
          <w:rtl w:val="0"/>
        </w:rPr>
      </w:pPr>
    </w:p>
    <w:p>
      <w:pPr>
        <w:pStyle w:val="P29"/>
        <w:framePr w:w="3839" w:h="249" w:hRule="exact" w:wrap="none" w:vAnchor="page" w:hAnchor="margin" w:x="6856" w:y="7396"/>
        <w:rPr>
          <w:rStyle w:val="C21"/>
          <w:rtl w:val="0"/>
        </w:rPr>
      </w:pPr>
      <w:r>
        <w:rPr>
          <w:rStyle w:val="C21"/>
          <w:rtl w:val="0"/>
        </w:rPr>
        <w:t>Praktické předvedení slovní komunikace</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Dodržovat pravidla úspěšného prodeje při komunikaci se zákazníkem</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Praktické předvedení se slovním vysvětlením</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Orientace v příslušné oborové legislativě</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376" w:hRule="exact" w:wrap="none" w:vAnchor="page" w:hAnchor="margin" w:x="45" w:y="9688"/>
        <w:rPr>
          <w:rStyle w:val="C3"/>
          <w:rtl w:val="0"/>
        </w:rPr>
      </w:pPr>
    </w:p>
    <w:p>
      <w:pPr>
        <w:pStyle w:val="P13"/>
        <w:framePr w:w="6658" w:h="249" w:hRule="exact" w:wrap="none" w:vAnchor="page" w:hAnchor="margin" w:x="71" w:y="9744"/>
        <w:rPr>
          <w:rStyle w:val="C11"/>
          <w:rtl w:val="0"/>
        </w:rPr>
      </w:pPr>
      <w:r>
        <w:rPr>
          <w:rStyle w:val="C11"/>
          <w:rtl w:val="0"/>
        </w:rPr>
        <w:t>a) Znát zdroje přístupu k potřebné legislativě</w:t>
      </w:r>
    </w:p>
    <w:p>
      <w:pPr>
        <w:pStyle w:val="P28"/>
        <w:framePr w:w="3921" w:h="376" w:hRule="exact" w:wrap="none" w:vAnchor="page" w:hAnchor="margin" w:x="6800" w:y="9688"/>
        <w:rPr>
          <w:rStyle w:val="C3"/>
          <w:rtl w:val="0"/>
        </w:rPr>
      </w:pPr>
    </w:p>
    <w:p>
      <w:pPr>
        <w:pStyle w:val="P29"/>
        <w:framePr w:w="3839" w:h="249" w:hRule="exact" w:wrap="none" w:vAnchor="page" w:hAnchor="margin" w:x="6856" w:y="9744"/>
        <w:rPr>
          <w:rStyle w:val="C21"/>
          <w:rtl w:val="0"/>
        </w:rPr>
      </w:pPr>
      <w:r>
        <w:rPr>
          <w:rStyle w:val="C21"/>
          <w:rtl w:val="0"/>
        </w:rPr>
        <w:t>Slovně</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b) Znalost kontrolních orgánů</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Slovně</w:t>
      </w:r>
    </w:p>
    <w:p>
      <w:pPr>
        <w:pStyle w:val="P12"/>
        <w:framePr w:w="6710" w:h="607" w:hRule="exact" w:wrap="none" w:vAnchor="page" w:hAnchor="margin" w:x="45" w:y="10440"/>
        <w:rPr>
          <w:rStyle w:val="C3"/>
          <w:rtl w:val="0"/>
        </w:rPr>
      </w:pPr>
    </w:p>
    <w:p>
      <w:pPr>
        <w:pStyle w:val="P13"/>
        <w:framePr w:w="6658" w:h="480" w:hRule="exact" w:wrap="none" w:vAnchor="page" w:hAnchor="margin" w:x="71" w:y="10496"/>
        <w:rPr>
          <w:rStyle w:val="C11"/>
          <w:rtl w:val="0"/>
        </w:rPr>
      </w:pPr>
      <w:r>
        <w:rPr>
          <w:rStyle w:val="C11"/>
          <w:rtl w:val="0"/>
        </w:rPr>
        <w:t>c) Znalost BOZP a PO, kontrola a opatření kritických bodů (např. HACCP)</w:t>
      </w:r>
    </w:p>
    <w:p>
      <w:pPr>
        <w:pStyle w:val="P28"/>
        <w:framePr w:w="3921" w:h="607" w:hRule="exact" w:wrap="none" w:vAnchor="page" w:hAnchor="margin" w:x="6800" w:y="10440"/>
        <w:rPr>
          <w:rStyle w:val="C3"/>
          <w:rtl w:val="0"/>
        </w:rPr>
      </w:pPr>
    </w:p>
    <w:p>
      <w:pPr>
        <w:pStyle w:val="P29"/>
        <w:framePr w:w="3839" w:h="480" w:hRule="exact" w:wrap="none" w:vAnchor="page" w:hAnchor="margin" w:x="6856" w:y="10496"/>
        <w:rPr>
          <w:rStyle w:val="C21"/>
          <w:rtl w:val="0"/>
        </w:rPr>
      </w:pPr>
      <w:r>
        <w:rPr>
          <w:rStyle w:val="C21"/>
          <w:rtl w:val="0"/>
        </w:rPr>
        <w:t>Praktické předvedení se slovním vysvětlením</w:t>
      </w:r>
    </w:p>
    <w:p>
      <w:pPr>
        <w:pStyle w:val="P32"/>
        <w:framePr w:w="10710" w:h="248" w:hRule="exact" w:wrap="none" w:vAnchor="page" w:hAnchor="margin" w:x="28" w:y="11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6.5.2026 0:36:48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http://katalog.nsp.cz/karta_p.aspx?id_jp=101166&amp;kod_sm1=17).</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informací o funkčnosti, ošetřování…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Balení zboží dle sortimentu a požadavku zákazníka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a likvidace s obaly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se zbožím na provozovně</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pokladně</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 peněžními prostředky a platebními kartami, je třeba dodržovat bezpečnostní pravidla pro práci na pokladně.</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se zbožím, je třeba obzvláště u potravinářského sortimentu sledovat dodržování hygienických předpisů (kritické body HACCP).</w:t>
      </w:r>
    </w:p>
    <w:p>
      <w:pPr>
        <w:pStyle w:val="P33"/>
        <w:framePr w:w="10766" w:h="2068"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72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575"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Manažer prodeje, 6.5.2026 0:36:48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660"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Čtečka kódů</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zabezpečení oběhu zboží na provozovně (doklady spojené s oběhem zboží…)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prodejny, provozovny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zboží různého sortimentu</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Aranžérský materiál, nářadí a pomůcky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Manažer prodeje, 6.5.2026 0:36:48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Manažer prodeje, 6.5.2026 0:36:48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hodnoticího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Manažer prodeje, 6.5.2026 0:36:48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