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06A663" Type="http://schemas.openxmlformats.org/officeDocument/2006/relationships/officeDocument" Target="/word/document.xml" /><Relationship Id="coreR1206A663" Type="http://schemas.openxmlformats.org/package/2006/relationships/metadata/core-properties" Target="/docProps/core.xml" /><Relationship Id="customR1206A6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Záchranář/záchranářka pro lyžařské tratě (kód: 65-025-M)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Záchranář pro lyžařské tratě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Organizování záchranných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záchranných prací v zimním období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zdravotní pomoci v zimním období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Lyžování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Organizování záchranných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záchranných akcí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podle metodických pokynů při záchranné akci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vazby na složky integrovaného záchranného systému při záchranné akci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předvést osvětlovací a signalizační techniku používanou při záchranných pracích</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a popsat základní pojmy o radiospojení – druhy stanic, radiokomunikační řád, pravidla komunikace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Předvést dovednosti při práci s lanem – uzlová technika (kotvicí, spojovací, prusíkovací a manipulační uzly)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831" w:hRule="exact" w:wrap="none" w:vAnchor="page" w:hAnchor="margin" w:x="45" w:y="6707"/>
        <w:rPr>
          <w:rStyle w:val="C3"/>
          <w:rtl w:val="0"/>
        </w:rPr>
      </w:pPr>
    </w:p>
    <w:p>
      <w:pPr>
        <w:pStyle w:val="P13"/>
        <w:framePr w:w="6658" w:h="704" w:hRule="exact" w:wrap="none" w:vAnchor="page" w:hAnchor="margin" w:x="71" w:y="6763"/>
        <w:rPr>
          <w:rStyle w:val="C11"/>
          <w:rtl w:val="0"/>
        </w:rPr>
      </w:pPr>
      <w:r>
        <w:rPr>
          <w:rStyle w:val="C11"/>
          <w:rtl w:val="0"/>
        </w:rPr>
        <w:t>g) Vybrat vhodné místo pro přistání vrtulníku, popsat a předvést způsob navigace vrtulníku na základě znalosti základních povelových signálů (praktické předvedení a ústní ověření)</w:t>
      </w:r>
    </w:p>
    <w:p>
      <w:pPr>
        <w:pStyle w:val="P28"/>
        <w:framePr w:w="3921" w:h="831" w:hRule="exact" w:wrap="none" w:vAnchor="page" w:hAnchor="margin" w:x="6800" w:y="6707"/>
        <w:rPr>
          <w:rStyle w:val="C3"/>
          <w:rtl w:val="0"/>
        </w:rPr>
      </w:pPr>
    </w:p>
    <w:p>
      <w:pPr>
        <w:pStyle w:val="P29"/>
        <w:framePr w:w="3839" w:h="704" w:hRule="exact" w:wrap="none" w:vAnchor="page" w:hAnchor="margin" w:x="6856" w:y="6763"/>
        <w:rPr>
          <w:rStyle w:val="C21"/>
          <w:rtl w:val="0"/>
        </w:rPr>
      </w:pPr>
      <w:r>
        <w:rPr>
          <w:rStyle w:val="C21"/>
          <w:rtl w:val="0"/>
        </w:rPr>
        <w:t>Praktické předvedení a 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Provádění záchranných prací v zimním období</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376" w:hRule="exact" w:wrap="none" w:vAnchor="page" w:hAnchor="margin" w:x="45" w:y="8903"/>
        <w:rPr>
          <w:rStyle w:val="C3"/>
          <w:rtl w:val="0"/>
        </w:rPr>
      </w:pPr>
    </w:p>
    <w:p>
      <w:pPr>
        <w:pStyle w:val="P13"/>
        <w:framePr w:w="6658" w:h="249" w:hRule="exact" w:wrap="none" w:vAnchor="page" w:hAnchor="margin" w:x="71" w:y="8959"/>
        <w:rPr>
          <w:rStyle w:val="C11"/>
          <w:rtl w:val="0"/>
        </w:rPr>
      </w:pPr>
      <w:r>
        <w:rPr>
          <w:rStyle w:val="C11"/>
          <w:rtl w:val="0"/>
        </w:rPr>
        <w:t>a) Zvolit vhodnou techniku a prostředky pro danou záchrannou akci</w:t>
      </w:r>
    </w:p>
    <w:p>
      <w:pPr>
        <w:pStyle w:val="P28"/>
        <w:framePr w:w="3921" w:h="376" w:hRule="exact" w:wrap="none" w:vAnchor="page" w:hAnchor="margin" w:x="6800" w:y="8903"/>
        <w:rPr>
          <w:rStyle w:val="C3"/>
          <w:rtl w:val="0"/>
        </w:rPr>
      </w:pPr>
    </w:p>
    <w:p>
      <w:pPr>
        <w:pStyle w:val="P29"/>
        <w:framePr w:w="3839" w:h="249"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279"/>
        <w:rPr>
          <w:rStyle w:val="C3"/>
          <w:rtl w:val="0"/>
        </w:rPr>
      </w:pPr>
    </w:p>
    <w:p>
      <w:pPr>
        <w:pStyle w:val="P17"/>
        <w:framePr w:w="6658" w:h="249" w:hRule="exact" w:wrap="none" w:vAnchor="page" w:hAnchor="margin" w:x="71" w:y="9335"/>
        <w:rPr>
          <w:rStyle w:val="C13"/>
          <w:rtl w:val="0"/>
        </w:rPr>
      </w:pPr>
      <w:r>
        <w:rPr>
          <w:rStyle w:val="C13"/>
          <w:rtl w:val="0"/>
        </w:rPr>
        <w:t>b) Spouštět a vytahovat zraněného pomocí lanové techniky – půllodní uzel</w:t>
      </w:r>
    </w:p>
    <w:p>
      <w:pPr>
        <w:pStyle w:val="P30"/>
        <w:framePr w:w="3921" w:h="376" w:hRule="exact" w:wrap="none" w:vAnchor="page" w:hAnchor="margin" w:x="6800" w:y="9279"/>
        <w:rPr>
          <w:rStyle w:val="C3"/>
          <w:rtl w:val="0"/>
        </w:rPr>
      </w:pPr>
    </w:p>
    <w:p>
      <w:pPr>
        <w:pStyle w:val="P31"/>
        <w:framePr w:w="3839" w:h="249" w:hRule="exact" w:wrap="none" w:vAnchor="page" w:hAnchor="margin" w:x="6856" w:y="9335"/>
        <w:rPr>
          <w:rStyle w:val="C22"/>
          <w:rtl w:val="0"/>
        </w:rPr>
      </w:pPr>
      <w:r>
        <w:rPr>
          <w:rStyle w:val="C22"/>
          <w:rtl w:val="0"/>
        </w:rPr>
        <w:t>Praktické předvedení</w:t>
      </w:r>
    </w:p>
    <w:p>
      <w:pPr>
        <w:pStyle w:val="P12"/>
        <w:framePr w:w="6710" w:h="376" w:hRule="exact" w:wrap="none" w:vAnchor="page" w:hAnchor="margin" w:x="45" w:y="9655"/>
        <w:rPr>
          <w:rStyle w:val="C3"/>
          <w:rtl w:val="0"/>
        </w:rPr>
      </w:pPr>
    </w:p>
    <w:p>
      <w:pPr>
        <w:pStyle w:val="P13"/>
        <w:framePr w:w="6658" w:h="249" w:hRule="exact" w:wrap="none" w:vAnchor="page" w:hAnchor="margin" w:x="71" w:y="9711"/>
        <w:rPr>
          <w:rStyle w:val="C11"/>
          <w:rtl w:val="0"/>
        </w:rPr>
      </w:pPr>
      <w:r>
        <w:rPr>
          <w:rStyle w:val="C11"/>
          <w:rtl w:val="0"/>
        </w:rPr>
        <w:t>c) Ovládat transportní prostředky – kanadské sáně, akia člun, nosítka</w:t>
      </w:r>
    </w:p>
    <w:p>
      <w:pPr>
        <w:pStyle w:val="P28"/>
        <w:framePr w:w="3921" w:h="376" w:hRule="exact" w:wrap="none" w:vAnchor="page" w:hAnchor="margin" w:x="6800" w:y="9655"/>
        <w:rPr>
          <w:rStyle w:val="C3"/>
          <w:rtl w:val="0"/>
        </w:rPr>
      </w:pPr>
    </w:p>
    <w:p>
      <w:pPr>
        <w:pStyle w:val="P29"/>
        <w:framePr w:w="3839" w:h="249" w:hRule="exact" w:wrap="none" w:vAnchor="page" w:hAnchor="margin" w:x="6856" w:y="9711"/>
        <w:rPr>
          <w:rStyle w:val="C21"/>
          <w:rtl w:val="0"/>
        </w:rPr>
      </w:pPr>
      <w:r>
        <w:rPr>
          <w:rStyle w:val="C21"/>
          <w:rtl w:val="0"/>
        </w:rPr>
        <w:t>Praktické předvedení</w:t>
      </w:r>
    </w:p>
    <w:p>
      <w:pPr>
        <w:pStyle w:val="P32"/>
        <w:framePr w:w="10710" w:h="248" w:hRule="exact" w:wrap="none" w:vAnchor="page" w:hAnchor="margin" w:x="28" w:y="101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zdravotní pomoci v zimním období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a popsat zajištění bezpečnosti na místě nehody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přivolání odborné pomoci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popsat vyproštění, polohování a transport zraněného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a popsat první pomoc u traumat (hlava, hrudník, břicho, pánev, páteř, končetiny) a polytraumat</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Předvést a popsat poskytnutí první pomoci u šokových stavů a bezvědomí u dospělých a dětí. Provést a popsat základní kardiopulmonální resuscitaci dle stávajících doporučení resuscitační rady</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Předvést a popsat poskytnutí první pomoci u náhlých stavů z fyzikálních a jiných příčin (termická poranění – popáleniny, omrzliny, podchlazení, laviny)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Předvést a popsat poskytnutí první pomoci u intoxikací a jiných náhlých stavů interních, chirurgických, neurologických, v gynekologii a porodnictvi a v psychiatrii</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6974"/>
        <w:rPr>
          <w:rStyle w:val="C3"/>
          <w:rtl w:val="0"/>
        </w:rPr>
      </w:pPr>
    </w:p>
    <w:p>
      <w:pPr>
        <w:pStyle w:val="P17"/>
        <w:framePr w:w="6658" w:h="480" w:hRule="exact" w:wrap="none" w:vAnchor="page" w:hAnchor="margin" w:x="71" w:y="7030"/>
        <w:rPr>
          <w:rStyle w:val="C13"/>
          <w:rtl w:val="0"/>
        </w:rPr>
      </w:pPr>
      <w:r>
        <w:rPr>
          <w:rStyle w:val="C13"/>
          <w:rtl w:val="0"/>
        </w:rPr>
        <w:t>h) Vysvětlit zásady hygieny a epidemiologie, právní odpovědnosti a etiky při poskytování první pomoci</w:t>
      </w:r>
    </w:p>
    <w:p>
      <w:pPr>
        <w:pStyle w:val="P30"/>
        <w:framePr w:w="3921" w:h="607" w:hRule="exact" w:wrap="none" w:vAnchor="page" w:hAnchor="margin" w:x="6800" w:y="6974"/>
        <w:rPr>
          <w:rStyle w:val="C3"/>
          <w:rtl w:val="0"/>
        </w:rPr>
      </w:pPr>
    </w:p>
    <w:p>
      <w:pPr>
        <w:pStyle w:val="P31"/>
        <w:framePr w:w="3839" w:h="480" w:hRule="exact" w:wrap="none" w:vAnchor="page" w:hAnchor="margin" w:x="6856" w:y="7030"/>
        <w:rPr>
          <w:rStyle w:val="C22"/>
          <w:rtl w:val="0"/>
        </w:rPr>
      </w:pPr>
      <w:r>
        <w:rPr>
          <w:rStyle w:val="C22"/>
          <w:rtl w:val="0"/>
        </w:rPr>
        <w:t>Ústní ověření</w:t>
      </w:r>
    </w:p>
    <w:p>
      <w:pPr>
        <w:pStyle w:val="P32"/>
        <w:framePr w:w="10710" w:h="248" w:hRule="exact" w:wrap="none" w:vAnchor="page" w:hAnchor="margin" w:x="28" w:y="7695"/>
        <w:rPr>
          <w:rStyle w:val="C23"/>
          <w:rtl w:val="0"/>
        </w:rPr>
      </w:pPr>
      <w:r>
        <w:rPr>
          <w:rStyle w:val="C23"/>
          <w:rtl w:val="0"/>
        </w:rPr>
        <w:t>Je třeba splnit všechna kritéria.</w:t>
      </w:r>
    </w:p>
    <w:p>
      <w:pPr>
        <w:pStyle w:val="P23"/>
        <w:framePr w:w="10710" w:h="340" w:hRule="exact" w:wrap="none" w:vAnchor="page" w:hAnchor="margin" w:x="28" w:y="8130"/>
        <w:rPr>
          <w:rStyle w:val="C18"/>
          <w:rtl w:val="0"/>
        </w:rPr>
      </w:pPr>
      <w:r>
        <w:rPr>
          <w:rStyle w:val="C18"/>
          <w:rtl w:val="0"/>
        </w:rPr>
        <w:t>Lyžování</w:t>
      </w:r>
    </w:p>
    <w:p>
      <w:pPr>
        <w:pStyle w:val="P24"/>
        <w:framePr w:w="6713" w:h="376" w:hRule="exact" w:wrap="none" w:vAnchor="page" w:hAnchor="margin" w:x="45" w:y="8569"/>
        <w:rPr>
          <w:rStyle w:val="C3"/>
          <w:rtl w:val="0"/>
        </w:rPr>
      </w:pPr>
    </w:p>
    <w:p>
      <w:pPr>
        <w:pStyle w:val="P25"/>
        <w:framePr w:w="6661" w:h="249" w:hRule="exact" w:wrap="none" w:vAnchor="page" w:hAnchor="margin" w:x="71" w:y="8640"/>
        <w:rPr>
          <w:rStyle w:val="C19"/>
          <w:rtl w:val="0"/>
        </w:rPr>
      </w:pPr>
      <w:r>
        <w:rPr>
          <w:rStyle w:val="C19"/>
          <w:rtl w:val="0"/>
        </w:rPr>
        <w:t>Kritéria hodnocení</w:t>
      </w:r>
    </w:p>
    <w:p>
      <w:pPr>
        <w:pStyle w:val="P26"/>
        <w:framePr w:w="3918" w:h="376" w:hRule="exact" w:wrap="none" w:vAnchor="page" w:hAnchor="margin" w:x="6803" w:y="8569"/>
        <w:rPr>
          <w:rStyle w:val="C3"/>
          <w:rtl w:val="0"/>
        </w:rPr>
      </w:pPr>
    </w:p>
    <w:p>
      <w:pPr>
        <w:pStyle w:val="P27"/>
        <w:framePr w:w="3836" w:h="249" w:hRule="exact" w:wrap="none" w:vAnchor="page" w:hAnchor="margin" w:x="6859" w:y="8640"/>
        <w:rPr>
          <w:rStyle w:val="C20"/>
          <w:rtl w:val="0"/>
        </w:rPr>
      </w:pPr>
      <w:r>
        <w:rPr>
          <w:rStyle w:val="C20"/>
          <w:rtl w:val="0"/>
        </w:rPr>
        <w:t>Způsoby ověření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a) Předvést jízdu na lyžích v pluhu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Předvést tzv. odšlapování</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Předvést dynamickou jízdu v krátkém i dlouhém oblouku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Předvést bezpečnou jízdu s transportním prostředkem – prázdným i s figurantem</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Předvést plynulou a bezpečnou jízdu v neupraveném terénu</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požární ochrany (PO) a bezpečností práce ve výšce a nad volnou hloubkou (VH), o čemž bude autorizovanou osobou vyhotoven a uchazečem podepsán písemný záznam.</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https://nsp.cz/jednotka-prace/zachranar-pro-lyzarske-tr#zdravotni-zpusobilost).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se dále prokazuje předložením ergometrického vyšetření se zátěží pro práci ve zvlášť ztížených podmínkách od sportovního lékaře (nebo internisty). Doklad o zdravotní způsobilosti nesmí být starší 12 měsíců.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způsobilosti, u které je nezbytná přítomnost třetí osoby, je přítomen figurant, kterým může být i autorizovaná osoba.</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uchazeče:</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lyžařská výstroj a výzbroj, skialpinistická výstroj a výzbroj, mobilní telefon</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 ověřování kompetencí Organizování záchranných akcí, kritérium b) a Provádění záchranných prací v zimním období – kritérium a) modelové situace. Minimální počet modelových situací je 5.</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alespoň jeden z členů zkušební nemá zároveň vzdělání požadované k výkonu lékařského nebo nelékařského zdravotnického povolání bez odborného dohledu, musí autorizovaná osoba zajistit, aby byla při ověřování odborné způsobilosti Poskytování zdravotní pomoci v zimním období přítomna osoba s tímto vzděláním, která není členem zkušební komise a má jen poradní hlas.</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763" w:hRule="exact" w:wrap="none" w:vAnchor="page" w:hAnchor="margin" w:x="0" w:y="6316"/>
        <w:rPr>
          <w:rStyle w:val="C3"/>
          <w:rtl w:val="0"/>
        </w:rPr>
      </w:pPr>
    </w:p>
    <w:p>
      <w:pPr>
        <w:pStyle w:val="P35"/>
        <w:framePr w:w="10710" w:h="547" w:hRule="exact" w:wrap="none" w:vAnchor="page" w:hAnchor="margin" w:x="28" w:y="6316"/>
        <w:rPr>
          <w:rStyle w:val="C25"/>
          <w:rtl w:val="0"/>
        </w:rPr>
      </w:pPr>
      <w:r>
        <w:rPr>
          <w:rStyle w:val="C25"/>
          <w:rtl w:val="0"/>
        </w:rPr>
        <w:t>Požadavky na odbornou způsobilost autorizované osoby, resp. autorizovaného zástupce autorizované osoby</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65-019-M Instruktor/instruktorka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Instruktor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Záchranář pro lyžařské tratě a alespoň 5 let praxe u Horské služby ČR o. p. s.</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215" w:hRule="exact" w:wrap="none" w:vAnchor="page" w:hAnchor="margin" w:x="0" w:y="68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v rozsahu používaného vybavení Horské služby ČR, o. p. s.: </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prostředky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obvazový materiál, vakuové dlahy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vysílačka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vhodné venkovní prostory pro konání zkoušky, zejména pak</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trať pro lyžování.</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56"/>
        <w:rPr>
          <w:rStyle w:val="C3"/>
          <w:rtl w:val="0"/>
        </w:rPr>
      </w:pPr>
    </w:p>
    <w:p>
      <w:pPr>
        <w:pStyle w:val="P35"/>
        <w:framePr w:w="10710" w:h="340" w:hRule="exact" w:wrap="none" w:vAnchor="page" w:hAnchor="margin" w:x="28" w:y="7156"/>
        <w:rPr>
          <w:rStyle w:val="C25"/>
          <w:rtl w:val="0"/>
        </w:rPr>
      </w:pPr>
      <w:r>
        <w:rPr>
          <w:rStyle w:val="C25"/>
          <w:rtl w:val="0"/>
        </w:rPr>
        <w:t>Doba přípravy na zkoušku</w:t>
      </w:r>
    </w:p>
    <w:p>
      <w:pPr>
        <w:keepNext w:val="0"/>
        <w:keepLines w:val="0"/>
        <w:framePr w:w="10766" w:h="806" w:hRule="exact" w:wrap="none" w:vAnchor="page" w:hAnchor="margin" w:x="0" w:y="7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 a VH.</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pro vykonání zkoušky</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ozbrojené složky,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Horská služba ČR, o. p. s.</w:t>
      </w:r>
    </w:p>
    <w:p>
      <w:pPr>
        <w:pStyle w:val="P21"/>
        <w:framePr w:w="7654" w:h="331" w:hRule="exact" w:wrap="none" w:vAnchor="page" w:hAnchor="margin" w:x="28" w:y="15940"/>
        <w:rPr>
          <w:rStyle w:val="C16"/>
          <w:rtl w:val="0"/>
        </w:rPr>
      </w:pPr>
      <w:r>
        <w:rPr>
          <w:rStyle w:val="C16"/>
          <w:rtl w:val="0"/>
        </w:rPr>
        <w:t>Záchranář/záchranářka pro lyžařské tratě, 11.9.2026 21:02:40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F0B26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B2E1B3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47F438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