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918AD9" Type="http://schemas.openxmlformats.org/officeDocument/2006/relationships/officeDocument" Target="/word/document.xml" /><Relationship Id="coreR6E918AD9" Type="http://schemas.openxmlformats.org/package/2006/relationships/metadata/core-properties" Target="/docProps/core.xml" /><Relationship Id="customR6E918AD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Záchranář pro lyžařské tratě (kód: 65-025-M)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Zaměstnanec lyžařského areálu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Organizování záchranných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záchranných prací v zimním období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zdravotní pomoci v zimním období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Lyžování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07.02.2012 do: 06.12.2020</w:t>
      </w:r>
    </w:p>
    <w:p>
      <w:pPr>
        <w:pStyle w:val="P21"/>
        <w:framePr w:w="7654" w:h="331" w:hRule="exact" w:wrap="none" w:vAnchor="page" w:hAnchor="margin" w:x="28" w:y="15940"/>
        <w:rPr>
          <w:rStyle w:val="C16"/>
          <w:rtl w:val="0"/>
        </w:rPr>
      </w:pPr>
      <w:r>
        <w:rPr>
          <w:rStyle w:val="C16"/>
          <w:rtl w:val="0"/>
        </w:rPr>
        <w:t>Záchranář pro lyžařské tratě, 11.9.2026 20:17:43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Organizování záchranných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druhy záchranných akcí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nebo 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Stanovit postup podle metodických pokynů při záchranné akci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nebo písemné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vazby na složky integrovaného záchranného systému při záchranné akci</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nebo písemné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osvětlovací a signalizační techniku používanou při záchranných pracích</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nebo písemné ověření a praktické předvedení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Vysvětlit a popsat základní pojmy o radiospojení – druhy stanic, radiokomunikační řád, pravidla komunikace</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nebo písemné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Provádění záchranných prací v zimním období</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a) Zvolit vhodnou techniku a prostředky pro danou záchrannou akci</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Praktické předvedení</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b) Spouštět a vytahovat zraněného pomocí lanové techniky – půllodní uzel</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Praktické předvedení</w:t>
      </w:r>
    </w:p>
    <w:p>
      <w:pPr>
        <w:pStyle w:val="P12"/>
        <w:framePr w:w="6710" w:h="376" w:hRule="exact" w:wrap="none" w:vAnchor="page" w:hAnchor="margin" w:x="45" w:y="8217"/>
        <w:rPr>
          <w:rStyle w:val="C3"/>
          <w:rtl w:val="0"/>
        </w:rPr>
      </w:pPr>
    </w:p>
    <w:p>
      <w:pPr>
        <w:pStyle w:val="P13"/>
        <w:framePr w:w="6658" w:h="249" w:hRule="exact" w:wrap="none" w:vAnchor="page" w:hAnchor="margin" w:x="71" w:y="8273"/>
        <w:rPr>
          <w:rStyle w:val="C11"/>
          <w:rtl w:val="0"/>
        </w:rPr>
      </w:pPr>
      <w:r>
        <w:rPr>
          <w:rStyle w:val="C11"/>
          <w:rtl w:val="0"/>
        </w:rPr>
        <w:t>c) Ovládat transportní prostředky – kanadské sáně, akia člun, nosítka</w:t>
      </w:r>
    </w:p>
    <w:p>
      <w:pPr>
        <w:pStyle w:val="P28"/>
        <w:framePr w:w="3921" w:h="376" w:hRule="exact" w:wrap="none" w:vAnchor="page" w:hAnchor="margin" w:x="6800" w:y="8217"/>
        <w:rPr>
          <w:rStyle w:val="C3"/>
          <w:rtl w:val="0"/>
        </w:rPr>
      </w:pPr>
    </w:p>
    <w:p>
      <w:pPr>
        <w:pStyle w:val="P29"/>
        <w:framePr w:w="3839" w:h="249" w:hRule="exact" w:wrap="none" w:vAnchor="page" w:hAnchor="margin" w:x="6856" w:y="8273"/>
        <w:rPr>
          <w:rStyle w:val="C21"/>
          <w:rtl w:val="0"/>
        </w:rPr>
      </w:pPr>
      <w:r>
        <w:rPr>
          <w:rStyle w:val="C21"/>
          <w:rtl w:val="0"/>
        </w:rPr>
        <w:t>Praktické předvedení</w:t>
      </w:r>
    </w:p>
    <w:p>
      <w:pPr>
        <w:pStyle w:val="P32"/>
        <w:framePr w:w="10710" w:h="248" w:hRule="exact" w:wrap="none" w:vAnchor="page" w:hAnchor="margin" w:x="28" w:y="8707"/>
        <w:rPr>
          <w:rStyle w:val="C23"/>
          <w:rtl w:val="0"/>
        </w:rPr>
      </w:pPr>
      <w:r>
        <w:rPr>
          <w:rStyle w:val="C23"/>
          <w:rtl w:val="0"/>
        </w:rPr>
        <w:t>Je třeba splnit všechna kritéria.</w:t>
      </w:r>
    </w:p>
    <w:p>
      <w:pPr>
        <w:pStyle w:val="P23"/>
        <w:framePr w:w="10710" w:h="340" w:hRule="exact" w:wrap="none" w:vAnchor="page" w:hAnchor="margin" w:x="28" w:y="9143"/>
        <w:rPr>
          <w:rStyle w:val="C18"/>
          <w:rtl w:val="0"/>
        </w:rPr>
      </w:pPr>
      <w:r>
        <w:rPr>
          <w:rStyle w:val="C18"/>
          <w:rtl w:val="0"/>
        </w:rPr>
        <w:t>Poskytování zdravotní pomoci v zimním období</w:t>
      </w:r>
    </w:p>
    <w:p>
      <w:pPr>
        <w:pStyle w:val="P24"/>
        <w:framePr w:w="6713" w:h="376" w:hRule="exact" w:wrap="none" w:vAnchor="page" w:hAnchor="margin" w:x="45" w:y="9582"/>
        <w:rPr>
          <w:rStyle w:val="C3"/>
          <w:rtl w:val="0"/>
        </w:rPr>
      </w:pPr>
    </w:p>
    <w:p>
      <w:pPr>
        <w:pStyle w:val="P25"/>
        <w:framePr w:w="6661" w:h="249" w:hRule="exact" w:wrap="none" w:vAnchor="page" w:hAnchor="margin" w:x="71" w:y="9653"/>
        <w:rPr>
          <w:rStyle w:val="C19"/>
          <w:rtl w:val="0"/>
        </w:rPr>
      </w:pPr>
      <w:r>
        <w:rPr>
          <w:rStyle w:val="C19"/>
          <w:rtl w:val="0"/>
        </w:rPr>
        <w:t>Kritéria hodnocení</w:t>
      </w:r>
    </w:p>
    <w:p>
      <w:pPr>
        <w:pStyle w:val="P26"/>
        <w:framePr w:w="3918" w:h="376" w:hRule="exact" w:wrap="none" w:vAnchor="page" w:hAnchor="margin" w:x="6803" w:y="9582"/>
        <w:rPr>
          <w:rStyle w:val="C3"/>
          <w:rtl w:val="0"/>
        </w:rPr>
      </w:pPr>
    </w:p>
    <w:p>
      <w:pPr>
        <w:pStyle w:val="P27"/>
        <w:framePr w:w="3836" w:h="249" w:hRule="exact" w:wrap="none" w:vAnchor="page" w:hAnchor="margin" w:x="6859" w:y="9653"/>
        <w:rPr>
          <w:rStyle w:val="C20"/>
          <w:rtl w:val="0"/>
        </w:rPr>
      </w:pPr>
      <w:r>
        <w:rPr>
          <w:rStyle w:val="C20"/>
          <w:rtl w:val="0"/>
        </w:rPr>
        <w:t>Způsoby ověření</w:t>
      </w:r>
    </w:p>
    <w:p>
      <w:pPr>
        <w:pStyle w:val="P12"/>
        <w:framePr w:w="6710" w:h="607" w:hRule="exact" w:wrap="none" w:vAnchor="page" w:hAnchor="margin" w:x="45" w:y="9958"/>
        <w:rPr>
          <w:rStyle w:val="C3"/>
          <w:rtl w:val="0"/>
        </w:rPr>
      </w:pPr>
    </w:p>
    <w:p>
      <w:pPr>
        <w:pStyle w:val="P13"/>
        <w:framePr w:w="6658" w:h="480" w:hRule="exact" w:wrap="none" w:vAnchor="page" w:hAnchor="margin" w:x="71" w:y="10014"/>
        <w:rPr>
          <w:rStyle w:val="C11"/>
          <w:rtl w:val="0"/>
        </w:rPr>
      </w:pPr>
      <w:r>
        <w:rPr>
          <w:rStyle w:val="C11"/>
          <w:rtl w:val="0"/>
        </w:rPr>
        <w:t>a) Předvést a popsat zajištění bezpečnosti na místě nehody</w:t>
      </w:r>
    </w:p>
    <w:p>
      <w:pPr>
        <w:pStyle w:val="P28"/>
        <w:framePr w:w="3921" w:h="607" w:hRule="exact" w:wrap="none" w:vAnchor="page" w:hAnchor="margin" w:x="6800" w:y="9958"/>
        <w:rPr>
          <w:rStyle w:val="C3"/>
          <w:rtl w:val="0"/>
        </w:rPr>
      </w:pPr>
    </w:p>
    <w:p>
      <w:pPr>
        <w:pStyle w:val="P29"/>
        <w:framePr w:w="3839" w:h="480" w:hRule="exact" w:wrap="none" w:vAnchor="page" w:hAnchor="margin" w:x="6856" w:y="10014"/>
        <w:rPr>
          <w:rStyle w:val="C21"/>
          <w:rtl w:val="0"/>
        </w:rPr>
      </w:pPr>
      <w:r>
        <w:rPr>
          <w:rStyle w:val="C21"/>
          <w:rtl w:val="0"/>
        </w:rPr>
        <w:t>Ústní nebo písemné ověření a praktické předvedení</w:t>
      </w:r>
    </w:p>
    <w:p>
      <w:pPr>
        <w:pStyle w:val="P16"/>
        <w:framePr w:w="6710" w:h="607" w:hRule="exact" w:wrap="none" w:vAnchor="page" w:hAnchor="margin" w:x="45" w:y="10565"/>
        <w:rPr>
          <w:rStyle w:val="C3"/>
          <w:rtl w:val="0"/>
        </w:rPr>
      </w:pPr>
    </w:p>
    <w:p>
      <w:pPr>
        <w:pStyle w:val="P17"/>
        <w:framePr w:w="6658" w:h="480" w:hRule="exact" w:wrap="none" w:vAnchor="page" w:hAnchor="margin" w:x="71" w:y="10621"/>
        <w:rPr>
          <w:rStyle w:val="C13"/>
          <w:rtl w:val="0"/>
        </w:rPr>
      </w:pPr>
      <w:r>
        <w:rPr>
          <w:rStyle w:val="C13"/>
          <w:rtl w:val="0"/>
        </w:rPr>
        <w:t>b) Provést přivolání odborné pomoci</w:t>
      </w:r>
    </w:p>
    <w:p>
      <w:pPr>
        <w:pStyle w:val="P30"/>
        <w:framePr w:w="3921" w:h="607" w:hRule="exact" w:wrap="none" w:vAnchor="page" w:hAnchor="margin" w:x="6800" w:y="10565"/>
        <w:rPr>
          <w:rStyle w:val="C3"/>
          <w:rtl w:val="0"/>
        </w:rPr>
      </w:pPr>
    </w:p>
    <w:p>
      <w:pPr>
        <w:pStyle w:val="P31"/>
        <w:framePr w:w="3839" w:h="480" w:hRule="exact" w:wrap="none" w:vAnchor="page" w:hAnchor="margin" w:x="6856" w:y="10621"/>
        <w:rPr>
          <w:rStyle w:val="C22"/>
          <w:rtl w:val="0"/>
        </w:rPr>
      </w:pPr>
      <w:r>
        <w:rPr>
          <w:rStyle w:val="C22"/>
          <w:rtl w:val="0"/>
        </w:rPr>
        <w:t>Ústní nebo písemné ověření a praktické předvedení</w:t>
      </w:r>
    </w:p>
    <w:p>
      <w:pPr>
        <w:pStyle w:val="P12"/>
        <w:framePr w:w="6710" w:h="607" w:hRule="exact" w:wrap="none" w:vAnchor="page" w:hAnchor="margin" w:x="45" w:y="11172"/>
        <w:rPr>
          <w:rStyle w:val="C3"/>
          <w:rtl w:val="0"/>
        </w:rPr>
      </w:pPr>
    </w:p>
    <w:p>
      <w:pPr>
        <w:pStyle w:val="P13"/>
        <w:framePr w:w="6658" w:h="480" w:hRule="exact" w:wrap="none" w:vAnchor="page" w:hAnchor="margin" w:x="71" w:y="11228"/>
        <w:rPr>
          <w:rStyle w:val="C11"/>
          <w:rtl w:val="0"/>
        </w:rPr>
      </w:pPr>
      <w:r>
        <w:rPr>
          <w:rStyle w:val="C11"/>
          <w:rtl w:val="0"/>
        </w:rPr>
        <w:t>c) Předvést a popsat vyproštění, polohování a transport zraněného</w:t>
      </w:r>
    </w:p>
    <w:p>
      <w:pPr>
        <w:pStyle w:val="P28"/>
        <w:framePr w:w="3921" w:h="607" w:hRule="exact" w:wrap="none" w:vAnchor="page" w:hAnchor="margin" w:x="6800" w:y="11172"/>
        <w:rPr>
          <w:rStyle w:val="C3"/>
          <w:rtl w:val="0"/>
        </w:rPr>
      </w:pPr>
    </w:p>
    <w:p>
      <w:pPr>
        <w:pStyle w:val="P29"/>
        <w:framePr w:w="3839" w:h="480" w:hRule="exact" w:wrap="none" w:vAnchor="page" w:hAnchor="margin" w:x="6856" w:y="11228"/>
        <w:rPr>
          <w:rStyle w:val="C21"/>
          <w:rtl w:val="0"/>
        </w:rPr>
      </w:pPr>
      <w:r>
        <w:rPr>
          <w:rStyle w:val="C21"/>
          <w:rtl w:val="0"/>
        </w:rPr>
        <w:t>Ústní nebo písemné ověření a praktické předvedení</w:t>
      </w:r>
    </w:p>
    <w:p>
      <w:pPr>
        <w:pStyle w:val="P16"/>
        <w:framePr w:w="6710" w:h="607" w:hRule="exact" w:wrap="none" w:vAnchor="page" w:hAnchor="margin" w:x="45" w:y="11779"/>
        <w:rPr>
          <w:rStyle w:val="C3"/>
          <w:rtl w:val="0"/>
        </w:rPr>
      </w:pPr>
    </w:p>
    <w:p>
      <w:pPr>
        <w:pStyle w:val="P17"/>
        <w:framePr w:w="6658" w:h="480" w:hRule="exact" w:wrap="none" w:vAnchor="page" w:hAnchor="margin" w:x="71" w:y="11835"/>
        <w:rPr>
          <w:rStyle w:val="C13"/>
          <w:rtl w:val="0"/>
        </w:rPr>
      </w:pPr>
      <w:r>
        <w:rPr>
          <w:rStyle w:val="C13"/>
          <w:rtl w:val="0"/>
        </w:rPr>
        <w:t>d) Předvést a popsat první pomoc u traumat (končetiny, hrudník, břicho, páteř, polytrauma)</w:t>
      </w:r>
    </w:p>
    <w:p>
      <w:pPr>
        <w:pStyle w:val="P30"/>
        <w:framePr w:w="3921" w:h="607" w:hRule="exact" w:wrap="none" w:vAnchor="page" w:hAnchor="margin" w:x="6800" w:y="11779"/>
        <w:rPr>
          <w:rStyle w:val="C3"/>
          <w:rtl w:val="0"/>
        </w:rPr>
      </w:pPr>
    </w:p>
    <w:p>
      <w:pPr>
        <w:pStyle w:val="P31"/>
        <w:framePr w:w="3839" w:h="480" w:hRule="exact" w:wrap="none" w:vAnchor="page" w:hAnchor="margin" w:x="6856" w:y="11835"/>
        <w:rPr>
          <w:rStyle w:val="C22"/>
          <w:rtl w:val="0"/>
        </w:rPr>
      </w:pPr>
      <w:r>
        <w:rPr>
          <w:rStyle w:val="C22"/>
          <w:rtl w:val="0"/>
        </w:rPr>
        <w:t>Ústní nebo písemné ověření a praktické předvedení</w:t>
      </w:r>
    </w:p>
    <w:p>
      <w:pPr>
        <w:pStyle w:val="P12"/>
        <w:framePr w:w="6710" w:h="607" w:hRule="exact" w:wrap="none" w:vAnchor="page" w:hAnchor="margin" w:x="45" w:y="12386"/>
        <w:rPr>
          <w:rStyle w:val="C3"/>
          <w:rtl w:val="0"/>
        </w:rPr>
      </w:pPr>
    </w:p>
    <w:p>
      <w:pPr>
        <w:pStyle w:val="P13"/>
        <w:framePr w:w="6658" w:h="480" w:hRule="exact" w:wrap="none" w:vAnchor="page" w:hAnchor="margin" w:x="71" w:y="12442"/>
        <w:rPr>
          <w:rStyle w:val="C11"/>
          <w:rtl w:val="0"/>
        </w:rPr>
      </w:pPr>
      <w:r>
        <w:rPr>
          <w:rStyle w:val="C11"/>
          <w:rtl w:val="0"/>
        </w:rPr>
        <w:t>e) Předvést a popsat poskytnutí první pomoci u náhlých stavů u dětí</w:t>
      </w:r>
    </w:p>
    <w:p>
      <w:pPr>
        <w:pStyle w:val="P28"/>
        <w:framePr w:w="3921" w:h="607" w:hRule="exact" w:wrap="none" w:vAnchor="page" w:hAnchor="margin" w:x="6800" w:y="12386"/>
        <w:rPr>
          <w:rStyle w:val="C3"/>
          <w:rtl w:val="0"/>
        </w:rPr>
      </w:pPr>
    </w:p>
    <w:p>
      <w:pPr>
        <w:pStyle w:val="P29"/>
        <w:framePr w:w="3839" w:h="480" w:hRule="exact" w:wrap="none" w:vAnchor="page" w:hAnchor="margin" w:x="6856" w:y="12442"/>
        <w:rPr>
          <w:rStyle w:val="C21"/>
          <w:rtl w:val="0"/>
        </w:rPr>
      </w:pPr>
      <w:r>
        <w:rPr>
          <w:rStyle w:val="C21"/>
          <w:rtl w:val="0"/>
        </w:rPr>
        <w:t>Ústní nebo písemné ověření a praktické předvedení</w:t>
      </w:r>
    </w:p>
    <w:p>
      <w:pPr>
        <w:pStyle w:val="P16"/>
        <w:framePr w:w="6710" w:h="607" w:hRule="exact" w:wrap="none" w:vAnchor="page" w:hAnchor="margin" w:x="45" w:y="12992"/>
        <w:rPr>
          <w:rStyle w:val="C3"/>
          <w:rtl w:val="0"/>
        </w:rPr>
      </w:pPr>
    </w:p>
    <w:p>
      <w:pPr>
        <w:pStyle w:val="P17"/>
        <w:framePr w:w="6658" w:h="480" w:hRule="exact" w:wrap="none" w:vAnchor="page" w:hAnchor="margin" w:x="71" w:y="13048"/>
        <w:rPr>
          <w:rStyle w:val="C13"/>
          <w:rtl w:val="0"/>
        </w:rPr>
      </w:pPr>
      <w:r>
        <w:rPr>
          <w:rStyle w:val="C13"/>
          <w:rtl w:val="0"/>
        </w:rPr>
        <w:t>f) Předvést a popsat poskytnutí první pomoci u náhlých stavů z fyzikálních a jiných příčin (omrzliny, podchlazení, laviny)</w:t>
      </w:r>
    </w:p>
    <w:p>
      <w:pPr>
        <w:pStyle w:val="P30"/>
        <w:framePr w:w="3921" w:h="607" w:hRule="exact" w:wrap="none" w:vAnchor="page" w:hAnchor="margin" w:x="6800" w:y="12992"/>
        <w:rPr>
          <w:rStyle w:val="C3"/>
          <w:rtl w:val="0"/>
        </w:rPr>
      </w:pPr>
    </w:p>
    <w:p>
      <w:pPr>
        <w:pStyle w:val="P31"/>
        <w:framePr w:w="3839" w:h="480" w:hRule="exact" w:wrap="none" w:vAnchor="page" w:hAnchor="margin" w:x="6856" w:y="13048"/>
        <w:rPr>
          <w:rStyle w:val="C22"/>
          <w:rtl w:val="0"/>
        </w:rPr>
      </w:pPr>
      <w:r>
        <w:rPr>
          <w:rStyle w:val="C22"/>
          <w:rtl w:val="0"/>
        </w:rPr>
        <w:t>Ústní nebo písemné ověření a praktické předvedení</w:t>
      </w:r>
    </w:p>
    <w:p>
      <w:pPr>
        <w:pStyle w:val="P12"/>
        <w:framePr w:w="6710" w:h="607" w:hRule="exact" w:wrap="none" w:vAnchor="page" w:hAnchor="margin" w:x="45" w:y="13599"/>
        <w:rPr>
          <w:rStyle w:val="C3"/>
          <w:rtl w:val="0"/>
        </w:rPr>
      </w:pPr>
    </w:p>
    <w:p>
      <w:pPr>
        <w:pStyle w:val="P13"/>
        <w:framePr w:w="6658" w:h="480" w:hRule="exact" w:wrap="none" w:vAnchor="page" w:hAnchor="margin" w:x="71" w:y="13655"/>
        <w:rPr>
          <w:rStyle w:val="C11"/>
          <w:rtl w:val="0"/>
        </w:rPr>
      </w:pPr>
      <w:r>
        <w:rPr>
          <w:rStyle w:val="C11"/>
          <w:rtl w:val="0"/>
        </w:rPr>
        <w:t>g) Předvést a popsat poskytnutí první pomoci u intoxikací, u náhlých stavů v psychiatrii</w:t>
      </w:r>
    </w:p>
    <w:p>
      <w:pPr>
        <w:pStyle w:val="P28"/>
        <w:framePr w:w="3921" w:h="607" w:hRule="exact" w:wrap="none" w:vAnchor="page" w:hAnchor="margin" w:x="6800" w:y="13599"/>
        <w:rPr>
          <w:rStyle w:val="C3"/>
          <w:rtl w:val="0"/>
        </w:rPr>
      </w:pPr>
    </w:p>
    <w:p>
      <w:pPr>
        <w:pStyle w:val="P29"/>
        <w:framePr w:w="3839" w:h="480" w:hRule="exact" w:wrap="none" w:vAnchor="page" w:hAnchor="margin" w:x="6856" w:y="13655"/>
        <w:rPr>
          <w:rStyle w:val="C21"/>
          <w:rtl w:val="0"/>
        </w:rPr>
      </w:pPr>
      <w:r>
        <w:rPr>
          <w:rStyle w:val="C21"/>
          <w:rtl w:val="0"/>
        </w:rPr>
        <w:t>Ústní nebo písemné ověření a praktické předvedení</w:t>
      </w:r>
    </w:p>
    <w:p>
      <w:pPr>
        <w:pStyle w:val="P16"/>
        <w:framePr w:w="6710" w:h="376" w:hRule="exact" w:wrap="none" w:vAnchor="page" w:hAnchor="margin" w:x="45" w:y="14206"/>
        <w:rPr>
          <w:rStyle w:val="C3"/>
          <w:rtl w:val="0"/>
        </w:rPr>
      </w:pPr>
    </w:p>
    <w:p>
      <w:pPr>
        <w:pStyle w:val="P17"/>
        <w:framePr w:w="6658" w:h="249" w:hRule="exact" w:wrap="none" w:vAnchor="page" w:hAnchor="margin" w:x="71" w:y="14262"/>
        <w:rPr>
          <w:rStyle w:val="C13"/>
          <w:rtl w:val="0"/>
        </w:rPr>
      </w:pPr>
      <w:r>
        <w:rPr>
          <w:rStyle w:val="C13"/>
          <w:rtl w:val="0"/>
        </w:rPr>
        <w:t>h) Prokázat znalost právní odpovědnosti a etiky při poskytování první pomoci</w:t>
      </w:r>
    </w:p>
    <w:p>
      <w:pPr>
        <w:pStyle w:val="P30"/>
        <w:framePr w:w="3921" w:h="376" w:hRule="exact" w:wrap="none" w:vAnchor="page" w:hAnchor="margin" w:x="6800" w:y="14206"/>
        <w:rPr>
          <w:rStyle w:val="C3"/>
          <w:rtl w:val="0"/>
        </w:rPr>
      </w:pPr>
    </w:p>
    <w:p>
      <w:pPr>
        <w:pStyle w:val="P31"/>
        <w:framePr w:w="3839" w:h="249" w:hRule="exact" w:wrap="none" w:vAnchor="page" w:hAnchor="margin" w:x="6856" w:y="14262"/>
        <w:rPr>
          <w:rStyle w:val="C22"/>
          <w:rtl w:val="0"/>
        </w:rPr>
      </w:pPr>
      <w:r>
        <w:rPr>
          <w:rStyle w:val="C22"/>
          <w:rtl w:val="0"/>
        </w:rPr>
        <w:t>Ústní nebo písemné ověření</w:t>
      </w:r>
    </w:p>
    <w:p>
      <w:pPr>
        <w:pStyle w:val="P32"/>
        <w:framePr w:w="10710" w:h="248" w:hRule="exact" w:wrap="none" w:vAnchor="page" w:hAnchor="margin" w:x="28" w:y="146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Záchranář pro lyžařské tratě, 11.9.2026 20:17:43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Lyžování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dovednost jízdy na lyžích v pluhu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Odšlapovat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Provádět krátký i dlouhý oblouk</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Prokázat bezpečnou jízdu s transportními prostředky – prázdné i plné</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Záchranář pro lyžařské tratě, 11.9.2026 20:17:43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na to, aby zkouška probíhala podle tohoto hodnotícího standardu.</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před zahájením zkoušky předložit potvrzení sportovního lékaře doložené funkčním vyšetřením včetně zátěžového testu pro práci ve zvlášť ztížených podmínkách.</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Způsobilosti určené pro zimní období jsou ověřovány v zimním období. Získání kvalifikace záchranář pro lyžařské tratě je podmíněno splněním všech způsobilostí.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ověřována v horském zimním terénu.</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Kvalifikaci je nutné pravidelně obnovovat jedenkrát za 2 roky v souladu s ustanovením § 53 odst. 1 zákona č. 96/2004 Sb., o podmínkách získávání a uznávání způsobilosti k výkonu nelékařských zdravotnických povolání a k výkonu činností souvisejících s poskytováním zdravotní péče a o změně některých souvisejících zákonů (zákon o nelékařských zdravotnických povoláních).</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806"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zástupci autorizované právnické osoby s autorizací pro příslušnou dílčí kvalifikaci. Minimálně jeden člen zkušební komise musí být lékař horské služby.</w:t>
      </w:r>
    </w:p>
    <w:p>
      <w:pPr>
        <w:pStyle w:val="P21"/>
        <w:framePr w:w="7654" w:h="331" w:hRule="exact" w:wrap="none" w:vAnchor="page" w:hAnchor="margin" w:x="28" w:y="15940"/>
        <w:rPr>
          <w:rStyle w:val="C16"/>
          <w:rtl w:val="0"/>
        </w:rPr>
      </w:pPr>
      <w:r>
        <w:rPr>
          <w:rStyle w:val="C16"/>
          <w:rtl w:val="0"/>
        </w:rPr>
        <w:t>Záchranář pro lyžařské tratě, 11.9.2026 20:17:43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následující podmínky:</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nebo vysokoškolské vzdělání, splnění kvalifikace instruktor horské služby, alespoň 5 let praxe u horské služby a předložení doporučení náčelníka Horské služby ČR, o. p. s., pro výkon této činnosti.</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www.mmr.cz</w:t>
      </w:r>
    </w:p>
    <w:p>
      <w:pPr>
        <w:pStyle w:val="P33"/>
        <w:framePr w:w="10766" w:h="2072" w:hRule="exact" w:wrap="none" w:vAnchor="page" w:hAnchor="margin" w:x="0" w:y="8386"/>
        <w:rPr>
          <w:rStyle w:val="C3"/>
          <w:rtl w:val="0"/>
        </w:rPr>
      </w:pPr>
    </w:p>
    <w:p>
      <w:pPr>
        <w:pStyle w:val="P35"/>
        <w:framePr w:w="10710" w:h="340" w:hRule="exact" w:wrap="none" w:vAnchor="page" w:hAnchor="margin" w:x="28" w:y="8386"/>
        <w:rPr>
          <w:rStyle w:val="C25"/>
          <w:rtl w:val="0"/>
        </w:rPr>
      </w:pPr>
      <w:r>
        <w:rPr>
          <w:rStyle w:val="C25"/>
          <w:rtl w:val="0"/>
        </w:rPr>
        <w:t>Nezbytné materiální a technické předpoklady pro provedení zkoušky</w:t>
      </w:r>
    </w:p>
    <w:p>
      <w:pPr>
        <w:keepNext w:val="0"/>
        <w:keepLines w:val="0"/>
        <w:framePr w:w="10766" w:h="1732"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rozsahu používaného vybavení Horské služby ČR, o. p. s. – transportní prostředky, lyže sjezdové, obvazový materiál, vakuové dlahy, lékárnička, resuscitační model, vysílačka, zpětný projektor, PC.</w:t>
      </w:r>
    </w:p>
    <w:p>
      <w:pPr>
        <w:keepNext w:val="0"/>
        <w:keepLines w:val="0"/>
        <w:framePr w:w="10766" w:h="1732"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0685"/>
        <w:rPr>
          <w:rStyle w:val="C3"/>
          <w:rtl w:val="0"/>
        </w:rPr>
      </w:pPr>
    </w:p>
    <w:p>
      <w:pPr>
        <w:pStyle w:val="P35"/>
        <w:framePr w:w="10710" w:h="340" w:hRule="exact" w:wrap="none" w:vAnchor="page" w:hAnchor="margin" w:x="28" w:y="10685"/>
        <w:rPr>
          <w:rStyle w:val="C25"/>
          <w:rtl w:val="0"/>
        </w:rPr>
      </w:pPr>
      <w:r>
        <w:rPr>
          <w:rStyle w:val="C25"/>
          <w:rtl w:val="0"/>
        </w:rPr>
        <w:t>Doba přípravy na zkoušku</w:t>
      </w:r>
    </w:p>
    <w:p>
      <w:pPr>
        <w:keepNext w:val="0"/>
        <w:keepLines w:val="0"/>
        <w:framePr w:w="10766" w:h="1036" w:hRule="exact" w:wrap="none" w:vAnchor="page" w:hAnchor="margin" w:x="0" w:y="11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5 až 30 minut. Do doby přípravy na zkoušku se nezapočítává doba na seznámení uchazeče s pracovištěm a s požadavky BOZP a PO.</w:t>
      </w:r>
    </w:p>
    <w:p>
      <w:pPr>
        <w:pStyle w:val="P33"/>
        <w:framePr w:w="10766" w:h="1146" w:hRule="exact" w:wrap="none" w:vAnchor="page" w:hAnchor="margin" w:x="0" w:y="12288"/>
        <w:rPr>
          <w:rStyle w:val="C3"/>
          <w:rtl w:val="0"/>
        </w:rPr>
      </w:pPr>
    </w:p>
    <w:p>
      <w:pPr>
        <w:pStyle w:val="P35"/>
        <w:framePr w:w="10710" w:h="340" w:hRule="exact" w:wrap="none" w:vAnchor="page" w:hAnchor="margin" w:x="28" w:y="12288"/>
        <w:rPr>
          <w:rStyle w:val="C25"/>
          <w:rtl w:val="0"/>
        </w:rPr>
      </w:pPr>
      <w:r>
        <w:rPr>
          <w:rStyle w:val="C25"/>
          <w:rtl w:val="0"/>
        </w:rPr>
        <w:t>Doba pro vykonání zkoušky</w:t>
      </w:r>
    </w:p>
    <w:p>
      <w:pPr>
        <w:keepNext w:val="0"/>
        <w:keepLines w:val="0"/>
        <w:framePr w:w="10766" w:h="806" w:hRule="exact" w:wrap="none" w:vAnchor="page" w:hAnchor="margin" w:x="0" w:y="12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2 až 3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Záchranář pro lyžařské tratě, 11.9.2026 20:17:43</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pohostinství, gastronomii a cestovní ruch,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Horská služba ČR, o. p. s.</w:t>
      </w:r>
    </w:p>
    <w:p>
      <w:pPr>
        <w:pStyle w:val="P21"/>
        <w:framePr w:w="7654" w:h="331" w:hRule="exact" w:wrap="none" w:vAnchor="page" w:hAnchor="margin" w:x="28" w:y="15940"/>
        <w:rPr>
          <w:rStyle w:val="C16"/>
          <w:rtl w:val="0"/>
        </w:rPr>
      </w:pPr>
      <w:r>
        <w:rPr>
          <w:rStyle w:val="C16"/>
          <w:rtl w:val="0"/>
        </w:rPr>
        <w:t>Záchranář pro lyžařské tratě, 11.9.2026 20:17:43</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