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3F7D25" Type="http://schemas.openxmlformats.org/officeDocument/2006/relationships/officeDocument" Target="/word/document.xml" /><Relationship Id="coreR173F7D25" Type="http://schemas.openxmlformats.org/package/2006/relationships/metadata/core-properties" Target="/docProps/core.xml" /><Relationship Id="customR173F7D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povlakových podlah (kód: 36-036-H)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povlakových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povlakových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povlakových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povlakových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povlakových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povlakových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povlakových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povlakových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povlakových podlah z PVC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povlakových vinylových podlah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povlakových podlah linoleum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povlakových textilních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povlakových podlah na podlaze s podlahovým vytápěním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Opravy, údržba a ošetřování povlakových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Nakládání s odpady při zhotovování povlakových podlah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zhotovování povlakových podlah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27.5.2026 23:49:24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dokumentaci; čtení prováděcích výkresů podlah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prováděcí stavební výkresy související s podlahářskými pracemi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Zhotovit jednoduchý technický náčrt podlahy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Orientace v normách a v technických podkladech pro zhotovování povlakových podlah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technologické, normy jakosti) a vysvětlit jejich důležitost</w:t>
      </w:r>
    </w:p>
    <w:p>
      <w:pPr>
        <w:pStyle w:val="P28"/>
        <w:framePr w:w="3921" w:h="607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Použít technické normy a technickou dokumentaci (technické listy, firemní informační materiály)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971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7638"/>
        <w:rPr>
          <w:rStyle w:val="C18"/>
          <w:rtl w:val="0"/>
        </w:rPr>
      </w:pPr>
      <w:r>
        <w:rPr>
          <w:rStyle w:val="C18"/>
          <w:rtl w:val="0"/>
        </w:rPr>
        <w:t>Navrhování technologického postupu pro zhotovování povlakových podlah</w:t>
      </w:r>
    </w:p>
    <w:p>
      <w:pPr>
        <w:pStyle w:val="P24"/>
        <w:framePr w:w="6713" w:h="376" w:hRule="exact" w:wrap="none" w:vAnchor="page" w:hAnchor="margin" w:x="45" w:y="80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09"/>
        <w:rPr>
          <w:rStyle w:val="C11"/>
          <w:rtl w:val="0"/>
        </w:rPr>
      </w:pPr>
      <w:r>
        <w:rPr>
          <w:rStyle w:val="C11"/>
          <w:rtl w:val="0"/>
        </w:rPr>
        <w:t>a) Vysvětlit technologický postup</w:t>
      </w:r>
    </w:p>
    <w:p>
      <w:pPr>
        <w:pStyle w:val="P28"/>
        <w:framePr w:w="3921" w:h="376" w:hRule="exact" w:wrap="none" w:vAnchor="page" w:hAnchor="margin" w:x="6800" w:y="84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85"/>
        <w:rPr>
          <w:rStyle w:val="C13"/>
          <w:rtl w:val="0"/>
        </w:rPr>
      </w:pPr>
      <w:r>
        <w:rPr>
          <w:rStyle w:val="C13"/>
          <w:rtl w:val="0"/>
        </w:rPr>
        <w:t>b) Navrhnout vhodný technologický postup</w:t>
      </w:r>
    </w:p>
    <w:p>
      <w:pPr>
        <w:pStyle w:val="P30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319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985"/>
        <w:rPr>
          <w:rStyle w:val="C18"/>
          <w:rtl w:val="0"/>
        </w:rPr>
      </w:pPr>
      <w:r>
        <w:rPr>
          <w:rStyle w:val="C18"/>
          <w:rtl w:val="0"/>
        </w:rPr>
        <w:t>Navrhování pracovních postupů a materiálů pro zhotovování povlakových podlah</w:t>
      </w:r>
    </w:p>
    <w:p>
      <w:pPr>
        <w:pStyle w:val="P24"/>
        <w:framePr w:w="6713" w:h="376" w:hRule="exact" w:wrap="none" w:vAnchor="page" w:hAnchor="margin" w:x="45" w:y="104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57"/>
        <w:rPr>
          <w:rStyle w:val="C11"/>
          <w:rtl w:val="0"/>
        </w:rPr>
      </w:pPr>
      <w:r>
        <w:rPr>
          <w:rStyle w:val="C11"/>
          <w:rtl w:val="0"/>
        </w:rPr>
        <w:t>a) Navrhnout vhodný pracovní postup</w:t>
      </w:r>
    </w:p>
    <w:p>
      <w:pPr>
        <w:pStyle w:val="P28"/>
        <w:framePr w:w="3921" w:h="376" w:hRule="exact" w:wrap="none" w:vAnchor="page" w:hAnchor="margin" w:x="6800" w:y="108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33"/>
        <w:rPr>
          <w:rStyle w:val="C13"/>
          <w:rtl w:val="0"/>
        </w:rPr>
      </w:pPr>
      <w:r>
        <w:rPr>
          <w:rStyle w:val="C13"/>
          <w:rtl w:val="0"/>
        </w:rPr>
        <w:t>b) Navrhnout vhodný materiál</w:t>
      </w:r>
    </w:p>
    <w:p>
      <w:pPr>
        <w:pStyle w:val="P30"/>
        <w:framePr w:w="3921" w:h="376" w:hRule="exact" w:wrap="none" w:vAnchor="page" w:hAnchor="margin" w:x="6800" w:y="111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667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27.5.2026 23:49:24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Kontrolování, úprava a převzetí pracoviště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kontrolované parametry podkladu (rovinnost, vlhkost, tvrdost, přídržnost, pevnost v tlaku, pevnost v ohybu) a pracoviště (teplota, vlhkost, rosný bod) a jejich povolené odchylky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Zvolit vhodný typ měřicího zařízení pro kontrolu podkladu a pracoviště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Zkontrolovat podklad a pracoviště</w:t>
      </w:r>
    </w:p>
    <w:p>
      <w:pPr>
        <w:pStyle w:val="P28"/>
        <w:framePr w:w="3921" w:h="376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09"/>
        <w:rPr>
          <w:rStyle w:val="C13"/>
          <w:rtl w:val="0"/>
        </w:rPr>
      </w:pPr>
      <w:r>
        <w:rPr>
          <w:rStyle w:val="C13"/>
          <w:rtl w:val="0"/>
        </w:rPr>
        <w:t>d) Zhodnotit výsledky kontroly podkladu a pracoviště</w:t>
      </w:r>
    </w:p>
    <w:p>
      <w:pPr>
        <w:pStyle w:val="P30"/>
        <w:framePr w:w="3921" w:h="376" w:hRule="exact" w:wrap="none" w:vAnchor="page" w:hAnchor="margin" w:x="6800" w:y="4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86"/>
        <w:rPr>
          <w:rStyle w:val="C11"/>
          <w:rtl w:val="0"/>
        </w:rPr>
      </w:pPr>
      <w:r>
        <w:rPr>
          <w:rStyle w:val="C11"/>
          <w:rtl w:val="0"/>
        </w:rPr>
        <w:t>e) Navrhnout úpravu podkladu podle výsledků kontroly</w:t>
      </w:r>
    </w:p>
    <w:p>
      <w:pPr>
        <w:pStyle w:val="P28"/>
        <w:framePr w:w="3921" w:h="376" w:hRule="exact" w:wrap="none" w:vAnchor="page" w:hAnchor="margin" w:x="6800" w:y="49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2"/>
        <w:rPr>
          <w:rStyle w:val="C13"/>
          <w:rtl w:val="0"/>
        </w:rPr>
      </w:pPr>
      <w:r>
        <w:rPr>
          <w:rStyle w:val="C13"/>
          <w:rtl w:val="0"/>
        </w:rPr>
        <w:t>f) Zpracovat předávací protokol pracoviště</w:t>
      </w:r>
    </w:p>
    <w:p>
      <w:pPr>
        <w:pStyle w:val="P30"/>
        <w:framePr w:w="3921" w:h="376" w:hRule="exact" w:wrap="none" w:vAnchor="page" w:hAnchor="margin" w:x="6800" w:y="5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7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31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zhotovování povlakových podlah</w:t>
      </w:r>
    </w:p>
    <w:p>
      <w:pPr>
        <w:pStyle w:val="P24"/>
        <w:framePr w:w="6713" w:h="376" w:hRule="exact" w:wrap="none" w:vAnchor="page" w:hAnchor="margin" w:x="45" w:y="68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10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jejich údržbu</w:t>
      </w:r>
    </w:p>
    <w:p>
      <w:pPr>
        <w:pStyle w:val="P28"/>
        <w:framePr w:w="3921" w:h="376" w:hRule="exact" w:wrap="none" w:vAnchor="page" w:hAnchor="margin" w:x="6800" w:y="72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1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86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jejich údržbu</w:t>
      </w:r>
    </w:p>
    <w:p>
      <w:pPr>
        <w:pStyle w:val="P30"/>
        <w:framePr w:w="3921" w:h="376" w:hRule="exact" w:wrap="none" w:vAnchor="page" w:hAnchor="margin" w:x="6800" w:y="76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0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62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80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84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162"/>
        <w:rPr>
          <w:rStyle w:val="C18"/>
          <w:rtl w:val="0"/>
        </w:rPr>
      </w:pPr>
      <w:r>
        <w:rPr>
          <w:rStyle w:val="C18"/>
          <w:rtl w:val="0"/>
        </w:rPr>
        <w:t>Obsluha a údržba strojů a zařízení pro zhotovování povlakových podlah</w:t>
      </w:r>
    </w:p>
    <w:p>
      <w:pPr>
        <w:pStyle w:val="P24"/>
        <w:framePr w:w="6713" w:h="376" w:hRule="exact" w:wrap="none" w:vAnchor="page" w:hAnchor="margin" w:x="45" w:y="96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34"/>
        <w:rPr>
          <w:rStyle w:val="C11"/>
          <w:rtl w:val="0"/>
        </w:rPr>
      </w:pPr>
      <w:r>
        <w:rPr>
          <w:rStyle w:val="C11"/>
          <w:rtl w:val="0"/>
        </w:rPr>
        <w:t>a) Použít stroje a zařízení pro úpravu podkladu</w:t>
      </w:r>
    </w:p>
    <w:p>
      <w:pPr>
        <w:pStyle w:val="P28"/>
        <w:framePr w:w="3921" w:h="376" w:hRule="exact" w:wrap="none" w:vAnchor="page" w:hAnchor="margin" w:x="6800" w:y="99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3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10"/>
        <w:rPr>
          <w:rStyle w:val="C13"/>
          <w:rtl w:val="0"/>
        </w:rPr>
      </w:pPr>
      <w:r>
        <w:rPr>
          <w:rStyle w:val="C13"/>
          <w:rtl w:val="0"/>
        </w:rPr>
        <w:t>b) Použít stroje a zařízení pro zhotovení podlah</w:t>
      </w:r>
    </w:p>
    <w:p>
      <w:pPr>
        <w:pStyle w:val="P30"/>
        <w:framePr w:w="3921" w:h="376" w:hRule="exact" w:wrap="none" w:vAnchor="page" w:hAnchor="margin" w:x="6800" w:y="103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86"/>
        <w:rPr>
          <w:rStyle w:val="C11"/>
          <w:rtl w:val="0"/>
        </w:rPr>
      </w:pPr>
      <w:r>
        <w:rPr>
          <w:rStyle w:val="C11"/>
          <w:rtl w:val="0"/>
        </w:rPr>
        <w:t>c) Použít stroje a zařízení pro dokončovací práce</w:t>
      </w:r>
    </w:p>
    <w:p>
      <w:pPr>
        <w:pStyle w:val="P28"/>
        <w:framePr w:w="3921" w:h="376" w:hRule="exact" w:wrap="none" w:vAnchor="page" w:hAnchor="margin" w:x="6800" w:y="107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62"/>
        <w:rPr>
          <w:rStyle w:val="C13"/>
          <w:rtl w:val="0"/>
        </w:rPr>
      </w:pPr>
      <w:r>
        <w:rPr>
          <w:rStyle w:val="C13"/>
          <w:rtl w:val="0"/>
        </w:rPr>
        <w:t>d) Předvést a popsat údržbu strojů a zařízení</w:t>
      </w:r>
    </w:p>
    <w:p>
      <w:pPr>
        <w:pStyle w:val="P30"/>
        <w:framePr w:w="3921" w:h="376" w:hRule="exact" w:wrap="none" w:vAnchor="page" w:hAnchor="margin" w:x="6800" w:y="111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15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2262"/>
        <w:rPr>
          <w:rStyle w:val="C18"/>
          <w:rtl w:val="0"/>
        </w:rPr>
      </w:pPr>
      <w:r>
        <w:rPr>
          <w:rStyle w:val="C18"/>
          <w:rtl w:val="0"/>
        </w:rPr>
        <w:t>Posuzování kvality materiálů a příslušenství pro zhotovování povlakových podlah dostupnými prostředky</w:t>
      </w:r>
    </w:p>
    <w:p>
      <w:pPr>
        <w:pStyle w:val="P24"/>
        <w:framePr w:w="6713" w:h="376" w:hRule="exact" w:wrap="none" w:vAnchor="page" w:hAnchor="margin" w:x="45" w:y="129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2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41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132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6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17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smyslovými vjemy a jednoduchými měřidly a posudek odůvodnit</w:t>
      </w:r>
    </w:p>
    <w:p>
      <w:pPr>
        <w:pStyle w:val="P30"/>
        <w:framePr w:w="3921" w:h="607" w:hRule="exact" w:wrap="none" w:vAnchor="page" w:hAnchor="margin" w:x="6800" w:y="136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4382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27.5.2026 23:49:24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Měření a rozměřování povlakových podlah před pokládkou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měřicí pomůcky a nářadí pro měření rozměrů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 xml:space="preserve">b) Změřit rozměry podlahy a zhotovit náčrt půdorysu  podlahy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Zaměřit navazující stavební konstrukce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Zaměřit výšku čisté podlahy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Rozvrhnout povlakovou krytinu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Výpočet spotřeby materiálů pro zhotovování povlakových podlah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Vypočítat plochu podlahy z rozměrů naměřených nebo odečtených z výkresu s písemným výpočtem</w:t>
      </w:r>
    </w:p>
    <w:p>
      <w:pPr>
        <w:pStyle w:val="P28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Vypočítat spotřebu materiálu s písemným výpočtem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Zpracovat kalkulaci ceny zakázky s písemným výpočtem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Zhotovování povlakových podlah z PVC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 xml:space="preserve">a) Navrhnout pracovní postup zhotovení  podlahy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 m²</w:t>
      </w:r>
    </w:p>
    <w:p>
      <w:pPr>
        <w:pStyle w:val="P30"/>
        <w:framePr w:w="3921" w:h="607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>c) Zhotovit podlahu o velikosti nejméně 2 m²</w:t>
      </w:r>
    </w:p>
    <w:p>
      <w:pPr>
        <w:pStyle w:val="P28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16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92"/>
        <w:rPr>
          <w:rStyle w:val="C11"/>
          <w:rtl w:val="0"/>
        </w:rPr>
      </w:pPr>
      <w:r>
        <w:rPr>
          <w:rStyle w:val="C11"/>
          <w:rtl w:val="0"/>
        </w:rPr>
        <w:t>e) Zkontrolovat zhotovenou podlahu</w:t>
      </w:r>
    </w:p>
    <w:p>
      <w:pPr>
        <w:pStyle w:val="P28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68"/>
        <w:rPr>
          <w:rStyle w:val="C13"/>
          <w:rtl w:val="0"/>
        </w:rPr>
      </w:pPr>
      <w:r>
        <w:rPr>
          <w:rStyle w:val="C13"/>
          <w:rtl w:val="0"/>
        </w:rPr>
        <w:t>f) Zpracovat předávací protokol</w:t>
      </w:r>
    </w:p>
    <w:p>
      <w:pPr>
        <w:pStyle w:val="P30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00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27.5.2026 23:49:24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povlakových vinylových podlah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 m²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podlahu o velikosti nejméně 2 m² včetně zvukové izolační podložky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Zkontrolovat zhotovenou podlahu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Zpracovat předávací protokol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80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6468"/>
        <w:rPr>
          <w:rStyle w:val="C18"/>
          <w:rtl w:val="0"/>
        </w:rPr>
      </w:pPr>
      <w:r>
        <w:rPr>
          <w:rStyle w:val="C18"/>
          <w:rtl w:val="0"/>
        </w:rPr>
        <w:t>Zhotovování povlakových podlah linoleum</w:t>
      </w:r>
    </w:p>
    <w:p>
      <w:pPr>
        <w:pStyle w:val="P24"/>
        <w:framePr w:w="6713" w:h="376" w:hRule="exact" w:wrap="none" w:vAnchor="page" w:hAnchor="margin" w:x="45" w:y="69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 m²</w:t>
      </w:r>
    </w:p>
    <w:p>
      <w:pPr>
        <w:pStyle w:val="P30"/>
        <w:framePr w:w="3921" w:h="607" w:hRule="exact" w:wrap="none" w:vAnchor="page" w:hAnchor="margin" w:x="6800" w:y="76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2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23"/>
        <w:rPr>
          <w:rStyle w:val="C11"/>
          <w:rtl w:val="0"/>
        </w:rPr>
      </w:pPr>
      <w:r>
        <w:rPr>
          <w:rStyle w:val="C11"/>
          <w:rtl w:val="0"/>
        </w:rPr>
        <w:t>c) Zhotovit podlahu o velikosti nejméně 2 m² včetně zvukové izolační podložky</w:t>
      </w:r>
    </w:p>
    <w:p>
      <w:pPr>
        <w:pStyle w:val="P28"/>
        <w:framePr w:w="3921" w:h="607" w:hRule="exact" w:wrap="none" w:vAnchor="page" w:hAnchor="margin" w:x="6800" w:y="82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2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8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29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88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2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2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06"/>
        <w:rPr>
          <w:rStyle w:val="C11"/>
          <w:rtl w:val="0"/>
        </w:rPr>
      </w:pPr>
      <w:r>
        <w:rPr>
          <w:rStyle w:val="C11"/>
          <w:rtl w:val="0"/>
        </w:rPr>
        <w:t>e) Zkontrolovat zhotovenou podlahu</w:t>
      </w:r>
    </w:p>
    <w:p>
      <w:pPr>
        <w:pStyle w:val="P28"/>
        <w:framePr w:w="3921" w:h="376" w:hRule="exact" w:wrap="none" w:vAnchor="page" w:hAnchor="margin" w:x="6800" w:y="92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6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82"/>
        <w:rPr>
          <w:rStyle w:val="C13"/>
          <w:rtl w:val="0"/>
        </w:rPr>
      </w:pPr>
      <w:r>
        <w:rPr>
          <w:rStyle w:val="C13"/>
          <w:rtl w:val="0"/>
        </w:rPr>
        <w:t>f) Zpracovat předávací protokol</w:t>
      </w:r>
    </w:p>
    <w:p>
      <w:pPr>
        <w:pStyle w:val="P30"/>
        <w:framePr w:w="3921" w:h="376" w:hRule="exact" w:wrap="none" w:vAnchor="page" w:hAnchor="margin" w:x="6800" w:y="96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011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0782"/>
        <w:rPr>
          <w:rStyle w:val="C18"/>
          <w:rtl w:val="0"/>
        </w:rPr>
      </w:pPr>
      <w:r>
        <w:rPr>
          <w:rStyle w:val="C18"/>
          <w:rtl w:val="0"/>
        </w:rPr>
        <w:t>Zhotovování povlakových textilních podlah</w:t>
      </w:r>
    </w:p>
    <w:p>
      <w:pPr>
        <w:pStyle w:val="P24"/>
        <w:framePr w:w="6713" w:h="376" w:hRule="exact" w:wrap="none" w:vAnchor="page" w:hAnchor="margin" w:x="45" w:y="112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5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53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115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97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30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 m²</w:t>
      </w:r>
    </w:p>
    <w:p>
      <w:pPr>
        <w:pStyle w:val="P30"/>
        <w:framePr w:w="3921" w:h="607" w:hRule="exact" w:wrap="none" w:vAnchor="page" w:hAnchor="margin" w:x="6800" w:y="1197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3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5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36"/>
        <w:rPr>
          <w:rStyle w:val="C11"/>
          <w:rtl w:val="0"/>
        </w:rPr>
      </w:pPr>
      <w:r>
        <w:rPr>
          <w:rStyle w:val="C11"/>
          <w:rtl w:val="0"/>
        </w:rPr>
        <w:t>c) Zhotovit podlahu o velikosti nejméně 2 m² včetně zvukově izolační podložky</w:t>
      </w:r>
    </w:p>
    <w:p>
      <w:pPr>
        <w:pStyle w:val="P28"/>
        <w:framePr w:w="3921" w:h="607" w:hRule="exact" w:wrap="none" w:vAnchor="page" w:hAnchor="margin" w:x="6800" w:y="125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1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43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131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4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5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19"/>
        <w:rPr>
          <w:rStyle w:val="C11"/>
          <w:rtl w:val="0"/>
        </w:rPr>
      </w:pPr>
      <w:r>
        <w:rPr>
          <w:rStyle w:val="C11"/>
          <w:rtl w:val="0"/>
        </w:rPr>
        <w:t>e) Zkontrolovat zhotovenou podlahu</w:t>
      </w:r>
    </w:p>
    <w:p>
      <w:pPr>
        <w:pStyle w:val="P28"/>
        <w:framePr w:w="3921" w:h="376" w:hRule="exact" w:wrap="none" w:vAnchor="page" w:hAnchor="margin" w:x="6800" w:y="135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1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94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996"/>
        <w:rPr>
          <w:rStyle w:val="C13"/>
          <w:rtl w:val="0"/>
        </w:rPr>
      </w:pPr>
      <w:r>
        <w:rPr>
          <w:rStyle w:val="C13"/>
          <w:rtl w:val="0"/>
        </w:rPr>
        <w:t>f) Zpracovat předávací protokol</w:t>
      </w:r>
    </w:p>
    <w:p>
      <w:pPr>
        <w:pStyle w:val="P30"/>
        <w:framePr w:w="3921" w:h="376" w:hRule="exact" w:wrap="none" w:vAnchor="page" w:hAnchor="margin" w:x="6800" w:y="1394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99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42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27.5.2026 23:49:24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povlakových podlah na podlaze s podlahovým vytápěním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zásady platné pro zhotovování podlah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Navrhnout způsob zhotovení nášlapné vrstvy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Opravy, údržba a ošetřování povlakových podlah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Posoudit stav podlahy a rozpoznat vady a určit jejich příčinu</w:t>
      </w:r>
    </w:p>
    <w:p>
      <w:pPr>
        <w:pStyle w:val="P28"/>
        <w:framePr w:w="3921" w:h="376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50"/>
        <w:rPr>
          <w:rStyle w:val="C13"/>
          <w:rtl w:val="0"/>
        </w:rPr>
      </w:pPr>
      <w:r>
        <w:rPr>
          <w:rStyle w:val="C13"/>
          <w:rtl w:val="0"/>
        </w:rPr>
        <w:t xml:space="preserve">b) Navrhnout technologii a pracovní postup  opravy podlahy</w:t>
      </w:r>
    </w:p>
    <w:p>
      <w:pPr>
        <w:pStyle w:val="P30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c) Navrhnout materiál pro opravu podlahy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d) Navrhnout způsob údržby a ošetřování podlahy</w:t>
      </w:r>
    </w:p>
    <w:p>
      <w:pPr>
        <w:pStyle w:val="P30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93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7602"/>
        <w:rPr>
          <w:rStyle w:val="C18"/>
          <w:rtl w:val="0"/>
        </w:rPr>
      </w:pPr>
      <w:r>
        <w:rPr>
          <w:rStyle w:val="C18"/>
          <w:rtl w:val="0"/>
        </w:rPr>
        <w:t>Nakládání s odpady při zhotovování povlakových podlah</w:t>
      </w:r>
    </w:p>
    <w:p>
      <w:pPr>
        <w:pStyle w:val="P24"/>
        <w:framePr w:w="6713" w:h="376" w:hRule="exact" w:wrap="none" w:vAnchor="page" w:hAnchor="margin" w:x="45" w:y="80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73"/>
        <w:rPr>
          <w:rStyle w:val="C11"/>
          <w:rtl w:val="0"/>
        </w:rPr>
      </w:pPr>
      <w:r>
        <w:rPr>
          <w:rStyle w:val="C11"/>
          <w:rtl w:val="0"/>
        </w:rPr>
        <w:t>a) Vysvětlit pojem „nebezpečná látka“, uvést nebezpečné látky používané v oboru</w:t>
      </w:r>
    </w:p>
    <w:p>
      <w:pPr>
        <w:pStyle w:val="P28"/>
        <w:framePr w:w="3921" w:h="607" w:hRule="exact" w:wrap="none" w:vAnchor="page" w:hAnchor="margin" w:x="6800" w:y="84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podlahářských pracích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026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0933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zhotovování povlakových podlah</w:t>
      </w:r>
    </w:p>
    <w:p>
      <w:pPr>
        <w:pStyle w:val="P24"/>
        <w:framePr w:w="6713" w:h="376" w:hRule="exact" w:wrap="none" w:vAnchor="page" w:hAnchor="margin" w:x="45" w:y="113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při provádění podlah</w:t>
      </w:r>
    </w:p>
    <w:p>
      <w:pPr>
        <w:pStyle w:val="P28"/>
        <w:framePr w:w="3921" w:h="376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1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80"/>
        <w:rPr>
          <w:rStyle w:val="C13"/>
          <w:rtl w:val="0"/>
        </w:rPr>
      </w:pPr>
      <w:r>
        <w:rPr>
          <w:rStyle w:val="C13"/>
          <w:rtl w:val="0"/>
        </w:rPr>
        <w:t>b) Vysvětlit pravidla bezpečnosti práce při práci s nářadím a stroji</w:t>
      </w:r>
    </w:p>
    <w:p>
      <w:pPr>
        <w:pStyle w:val="P30"/>
        <w:framePr w:w="3921" w:h="376" w:hRule="exact" w:wrap="none" w:vAnchor="page" w:hAnchor="margin" w:x="6800" w:y="121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1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5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57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125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8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33"/>
        <w:rPr>
          <w:rStyle w:val="C13"/>
          <w:rtl w:val="0"/>
        </w:rPr>
      </w:pPr>
      <w:r>
        <w:rPr>
          <w:rStyle w:val="C13"/>
          <w:rtl w:val="0"/>
        </w:rPr>
        <w:t>d) Popsat základní typy hasicích přístrojů a jejich použití</w:t>
      </w:r>
    </w:p>
    <w:p>
      <w:pPr>
        <w:pStyle w:val="P30"/>
        <w:framePr w:w="3921" w:h="376" w:hRule="exact" w:wrap="none" w:vAnchor="page" w:hAnchor="margin" w:x="6800" w:y="128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2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09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132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6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85"/>
        <w:rPr>
          <w:rStyle w:val="C13"/>
          <w:rtl w:val="0"/>
        </w:rPr>
      </w:pPr>
      <w:r>
        <w:rPr>
          <w:rStyle w:val="C13"/>
          <w:rtl w:val="0"/>
        </w:rPr>
        <w:t>f) Dodržovat pravidla práce s hořlavými látkami</w:t>
      </w:r>
    </w:p>
    <w:p>
      <w:pPr>
        <w:pStyle w:val="P30"/>
        <w:framePr w:w="3921" w:h="376" w:hRule="exact" w:wrap="none" w:vAnchor="page" w:hAnchor="margin" w:x="6800" w:y="136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0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62"/>
        <w:rPr>
          <w:rStyle w:val="C11"/>
          <w:rtl w:val="0"/>
        </w:rPr>
      </w:pPr>
      <w:r>
        <w:rPr>
          <w:rStyle w:val="C11"/>
          <w:rtl w:val="0"/>
        </w:rPr>
        <w:t>g) Dodržovat BOZP, PO a hygieny práce</w:t>
      </w:r>
    </w:p>
    <w:p>
      <w:pPr>
        <w:pStyle w:val="P28"/>
        <w:framePr w:w="3921" w:h="376" w:hRule="exact" w:wrap="none" w:vAnchor="page" w:hAnchor="margin" w:x="6800" w:y="140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495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27.5.2026 23:49:24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45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prace/podlahar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4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394" w:h="230" w:hRule="exact" w:wrap="none" w:vAnchor="page" w:hAnchor="margin" w:x="460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f0c9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987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93" w:h="230" w:hRule="exact" w:wrap="none" w:vAnchor="page" w:hAnchor="margin" w:x="8505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340" w:y="447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9624" w:y="4476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116" w:h="230" w:hRule="exact" w:wrap="none" w:vAnchor="page" w:hAnchor="margin" w:x="10348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68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1339" w:y="470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505" w:h="230" w:hRule="exact" w:wrap="none" w:vAnchor="page" w:hAnchor="margin" w:x="2054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69" w:h="230" w:hRule="exact" w:wrap="none" w:vAnchor="page" w:hAnchor="margin" w:x="2601" w:y="4707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615" w:h="230" w:hRule="exact" w:wrap="none" w:vAnchor="page" w:hAnchor="margin" w:x="3412" w:y="4707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461" w:h="230" w:hRule="exact" w:wrap="none" w:vAnchor="page" w:hAnchor="margin" w:x="4070" w:y="4707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581" w:h="230" w:hRule="exact" w:wrap="none" w:vAnchor="page" w:hAnchor="margin" w:x="4574" w:y="4707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5198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371" w:y="47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17" w:h="230" w:hRule="exact" w:wrap="none" w:vAnchor="page" w:hAnchor="margin" w:x="6196" w:y="47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090" w:h="230" w:hRule="exact" w:wrap="none" w:vAnchor="page" w:hAnchor="margin" w:x="7056" w:y="4707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927" w:h="230" w:hRule="exact" w:wrap="none" w:vAnchor="page" w:hAnchor="margin" w:x="8188" w:y="4707"/>
        <w:rPr>
          <w:rStyle w:val="C27"/>
          <w:rtl w:val="0"/>
        </w:rPr>
      </w:pPr>
      <w:r>
        <w:rPr>
          <w:rStyle w:val="C27"/>
          <w:rtl w:val="0"/>
        </w:rPr>
        <w:t>činnostem</w:t>
      </w:r>
    </w:p>
    <w:p>
      <w:pPr>
        <w:pStyle w:val="P38"/>
        <w:framePr w:w="130" w:h="230" w:hRule="exact" w:wrap="none" w:vAnchor="page" w:hAnchor="margin" w:x="9158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9331" w:y="4707"/>
        <w:rPr>
          <w:rStyle w:val="C27"/>
          <w:rtl w:val="0"/>
        </w:rPr>
      </w:pPr>
      <w:r>
        <w:rPr>
          <w:rStyle w:val="C27"/>
          <w:rtl w:val="0"/>
        </w:rPr>
        <w:t>požadavkům</w:t>
      </w:r>
    </w:p>
    <w:p>
      <w:pPr>
        <w:pStyle w:val="P38"/>
        <w:framePr w:w="615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BOZP.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0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0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0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0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0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0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3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38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3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38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38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3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3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38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3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38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6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6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3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3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3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7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7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7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7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7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7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7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7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7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7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0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0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0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0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0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0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0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0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0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7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7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7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7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7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7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0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0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0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0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0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0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0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0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3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3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3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3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3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3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3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3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3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3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3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3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3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3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3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3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3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3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3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3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3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3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3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3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3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3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6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6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6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6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6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6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6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6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6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6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6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6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6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6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89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89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89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89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89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89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89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89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89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89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89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89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8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2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2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2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2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2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2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2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2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2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2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2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2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2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2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5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5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5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5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5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5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5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5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5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5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5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5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8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8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8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8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8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8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5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5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5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5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2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2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2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2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2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2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2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2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2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2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2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2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5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5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5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5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5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5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5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1230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2899" w:y="11230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057" w:h="230" w:hRule="exact" w:wrap="none" w:vAnchor="page" w:hAnchor="margin" w:x="3182" w:y="11230"/>
        <w:rPr>
          <w:rStyle w:val="C26"/>
          <w:rtl w:val="0"/>
        </w:rPr>
      </w:pPr>
      <w:r>
        <w:rPr>
          <w:rStyle w:val="C26"/>
          <w:rtl w:val="0"/>
        </w:rPr>
        <w:t>stavebních</w:t>
      </w:r>
    </w:p>
    <w:p>
      <w:pPr>
        <w:pStyle w:val="P37"/>
        <w:framePr w:w="994" w:h="230" w:hRule="exact" w:wrap="none" w:vAnchor="page" w:hAnchor="margin" w:x="4281" w:y="11230"/>
        <w:rPr>
          <w:rStyle w:val="C26"/>
          <w:rtl w:val="0"/>
        </w:rPr>
      </w:pPr>
      <w:r>
        <w:rPr>
          <w:rStyle w:val="C26"/>
          <w:rtl w:val="0"/>
        </w:rPr>
        <w:t>výkresech</w:t>
      </w:r>
    </w:p>
    <w:p>
      <w:pPr>
        <w:pStyle w:val="P37"/>
        <w:framePr w:w="130" w:h="230" w:hRule="exact" w:wrap="none" w:vAnchor="page" w:hAnchor="margin" w:x="5318" w:y="112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11" w:h="230" w:hRule="exact" w:wrap="none" w:vAnchor="page" w:hAnchor="margin" w:x="5491" w:y="11230"/>
        <w:rPr>
          <w:rStyle w:val="C26"/>
          <w:rtl w:val="0"/>
        </w:rPr>
      </w:pPr>
      <w:r>
        <w:rPr>
          <w:rStyle w:val="C26"/>
          <w:rtl w:val="0"/>
        </w:rPr>
        <w:t>dokumentaci;</w:t>
      </w:r>
    </w:p>
    <w:p>
      <w:pPr>
        <w:pStyle w:val="P37"/>
        <w:framePr w:w="481" w:h="230" w:hRule="exact" w:wrap="none" w:vAnchor="page" w:hAnchor="margin" w:x="6844" w:y="11230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37"/>
        <w:framePr w:w="1191" w:h="230" w:hRule="exact" w:wrap="none" w:vAnchor="page" w:hAnchor="margin" w:x="7368" w:y="11230"/>
        <w:rPr>
          <w:rStyle w:val="C26"/>
          <w:rtl w:val="0"/>
        </w:rPr>
      </w:pPr>
      <w:r>
        <w:rPr>
          <w:rStyle w:val="C26"/>
          <w:rtl w:val="0"/>
        </w:rPr>
        <w:t>prováděcích</w:t>
      </w:r>
    </w:p>
    <w:p>
      <w:pPr>
        <w:pStyle w:val="P37"/>
        <w:framePr w:w="769" w:h="230" w:hRule="exact" w:wrap="none" w:vAnchor="page" w:hAnchor="margin" w:x="8601" w:y="11230"/>
        <w:rPr>
          <w:rStyle w:val="C26"/>
          <w:rtl w:val="0"/>
        </w:rPr>
      </w:pPr>
      <w:r>
        <w:rPr>
          <w:rStyle w:val="C26"/>
          <w:rtl w:val="0"/>
        </w:rPr>
        <w:t>výkresů</w:t>
      </w:r>
    </w:p>
    <w:p>
      <w:pPr>
        <w:pStyle w:val="P37"/>
        <w:framePr w:w="673" w:h="230" w:hRule="exact" w:wrap="none" w:vAnchor="page" w:hAnchor="margin" w:x="9412" w:y="11230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817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146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42" w:y="114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92" w:y="11465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284" w:h="230" w:hRule="exact" w:wrap="none" w:vAnchor="page" w:hAnchor="margin" w:x="2702" w:y="1146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15" w:h="230" w:hRule="exact" w:wrap="none" w:vAnchor="page" w:hAnchor="margin" w:x="3038" w:y="1146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3710" w:y="1146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037" w:h="230" w:hRule="exact" w:wrap="none" w:vAnchor="page" w:hAnchor="margin" w:x="4886" w:y="11465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845" w:h="230" w:hRule="exact" w:wrap="none" w:vAnchor="page" w:hAnchor="margin" w:x="5976" w:y="11465"/>
        <w:rPr>
          <w:rStyle w:val="C27"/>
          <w:rtl w:val="0"/>
        </w:rPr>
      </w:pPr>
      <w:r>
        <w:rPr>
          <w:rStyle w:val="C27"/>
          <w:rtl w:val="0"/>
        </w:rPr>
        <w:t>technický</w:t>
      </w:r>
    </w:p>
    <w:p>
      <w:pPr>
        <w:pStyle w:val="P38"/>
        <w:framePr w:w="461" w:h="230" w:hRule="exact" w:wrap="none" w:vAnchor="page" w:hAnchor="margin" w:x="6878" w:y="11465"/>
        <w:rPr>
          <w:rStyle w:val="C27"/>
          <w:rtl w:val="0"/>
        </w:rPr>
      </w:pPr>
      <w:r>
        <w:rPr>
          <w:rStyle w:val="C27"/>
          <w:rtl w:val="0"/>
        </w:rPr>
        <w:t>náčrt</w:t>
      </w:r>
    </w:p>
    <w:p>
      <w:pPr>
        <w:pStyle w:val="P38"/>
        <w:framePr w:w="716" w:h="230" w:hRule="exact" w:wrap="none" w:vAnchor="page" w:hAnchor="margin" w:x="7392" w:y="11465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8160" w:y="114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8299" w:y="11465"/>
        <w:rPr>
          <w:rStyle w:val="C27"/>
          <w:rtl w:val="0"/>
        </w:rPr>
      </w:pPr>
      <w:r>
        <w:rPr>
          <w:rStyle w:val="C27"/>
          <w:rtl w:val="0"/>
        </w:rPr>
        <w:t>skladbu</w:t>
      </w:r>
    </w:p>
    <w:p>
      <w:pPr>
        <w:pStyle w:val="P38"/>
        <w:framePr w:w="1138" w:h="230" w:hRule="exact" w:wrap="none" w:vAnchor="page" w:hAnchor="margin" w:x="9057" w:y="11465"/>
        <w:rPr>
          <w:rStyle w:val="C27"/>
          <w:rtl w:val="0"/>
        </w:rPr>
      </w:pPr>
      <w:r>
        <w:rPr>
          <w:rStyle w:val="C27"/>
          <w:rtl w:val="0"/>
        </w:rPr>
        <w:t>podlahových</w:t>
      </w:r>
    </w:p>
    <w:p>
      <w:pPr>
        <w:pStyle w:val="P38"/>
        <w:framePr w:w="505" w:h="230" w:hRule="exact" w:wrap="none" w:vAnchor="page" w:hAnchor="margin" w:x="10252" w:y="11465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961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(kladečský</w:t>
      </w:r>
    </w:p>
    <w:p>
      <w:pPr>
        <w:pStyle w:val="P38"/>
        <w:framePr w:w="514" w:h="230" w:hRule="exact" w:wrap="none" w:vAnchor="page" w:hAnchor="margin" w:x="1032" w:y="11695"/>
        <w:rPr>
          <w:rStyle w:val="C27"/>
          <w:rtl w:val="0"/>
        </w:rPr>
      </w:pPr>
      <w:r>
        <w:rPr>
          <w:rStyle w:val="C27"/>
          <w:rtl w:val="0"/>
        </w:rPr>
        <w:t>plán),</w:t>
      </w:r>
    </w:p>
    <w:p>
      <w:pPr>
        <w:pStyle w:val="P38"/>
        <w:framePr w:w="505" w:h="230" w:hRule="exact" w:wrap="none" w:vAnchor="page" w:hAnchor="margin" w:x="1588" w:y="11695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293" w:h="230" w:hRule="exact" w:wrap="none" w:vAnchor="page" w:hAnchor="margin" w:x="2136" w:y="11695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893" w:h="230" w:hRule="exact" w:wrap="none" w:vAnchor="page" w:hAnchor="margin" w:x="2472" w:y="11695"/>
        <w:rPr>
          <w:rStyle w:val="C27"/>
          <w:rtl w:val="0"/>
        </w:rPr>
      </w:pPr>
      <w:r>
        <w:rPr>
          <w:rStyle w:val="C27"/>
          <w:rtl w:val="0"/>
        </w:rPr>
        <w:t>podlahou,</w:t>
      </w:r>
    </w:p>
    <w:p>
      <w:pPr>
        <w:pStyle w:val="P38"/>
        <w:framePr w:w="783" w:h="230" w:hRule="exact" w:wrap="none" w:vAnchor="page" w:hAnchor="margin" w:x="3408" w:y="11695"/>
        <w:rPr>
          <w:rStyle w:val="C27"/>
          <w:rtl w:val="0"/>
        </w:rPr>
      </w:pPr>
      <w:r>
        <w:rPr>
          <w:rStyle w:val="C27"/>
          <w:rtl w:val="0"/>
        </w:rPr>
        <w:t>napojení</w:t>
      </w:r>
    </w:p>
    <w:p>
      <w:pPr>
        <w:pStyle w:val="P38"/>
        <w:framePr w:w="241" w:h="230" w:hRule="exact" w:wrap="none" w:vAnchor="page" w:hAnchor="margin" w:x="4233" w:y="116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4516" w:y="11695"/>
        <w:rPr>
          <w:rStyle w:val="C27"/>
          <w:rtl w:val="0"/>
        </w:rPr>
      </w:pPr>
      <w:r>
        <w:rPr>
          <w:rStyle w:val="C27"/>
          <w:rtl w:val="0"/>
        </w:rPr>
        <w:t>okolní</w:t>
      </w:r>
    </w:p>
    <w:p>
      <w:pPr>
        <w:pStyle w:val="P38"/>
        <w:framePr w:w="1037" w:h="230" w:hRule="exact" w:wrap="none" w:vAnchor="page" w:hAnchor="margin" w:x="5107" w:y="11695"/>
        <w:rPr>
          <w:rStyle w:val="C27"/>
          <w:rtl w:val="0"/>
        </w:rPr>
      </w:pPr>
      <w:r>
        <w:rPr>
          <w:rStyle w:val="C27"/>
          <w:rtl w:val="0"/>
        </w:rPr>
        <w:t>konstrukce.</w:t>
      </w:r>
    </w:p>
    <w:p>
      <w:pPr>
        <w:pStyle w:val="P38"/>
        <w:framePr w:w="73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16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12166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062" w:y="12166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729" w:y="12166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075" w:y="1216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248" w:y="12166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059" w:y="12166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649" w:y="1216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81" w:h="230" w:hRule="exact" w:wrap="none" w:vAnchor="page" w:hAnchor="margin" w:x="5966" w:y="12166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225" w:h="230" w:hRule="exact" w:wrap="none" w:vAnchor="page" w:hAnchor="margin" w:x="7190" w:y="12166"/>
        <w:rPr>
          <w:rStyle w:val="C26"/>
          <w:rtl w:val="0"/>
        </w:rPr>
      </w:pPr>
      <w:r>
        <w:rPr>
          <w:rStyle w:val="C26"/>
          <w:rtl w:val="0"/>
        </w:rPr>
        <w:t>povlakových</w:t>
      </w:r>
    </w:p>
    <w:p>
      <w:pPr>
        <w:pStyle w:val="P37"/>
        <w:framePr w:w="673" w:h="230" w:hRule="exact" w:wrap="none" w:vAnchor="page" w:hAnchor="margin" w:x="8457" w:y="12166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461" w:h="230" w:hRule="exact" w:wrap="none" w:vAnchor="page" w:hAnchor="margin" w:x="9172" w:y="1216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9676" w:y="12166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187" w:y="1239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979" w:y="12396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1406" w:y="1239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8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86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286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2867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3369" w:y="128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85" w:y="1286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99" w:y="12867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88" w:y="12867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25" w:y="12867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27" w:y="12867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26" w:y="12867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50" w:y="128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923" w:y="12867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48" w:y="12867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13102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0"/>
        <w:framePr w:w="375" w:h="245" w:hRule="exact" w:wrap="none" w:vAnchor="page" w:hAnchor="margin" w:x="28" w:y="133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335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3351"/>
        <w:rPr>
          <w:rStyle w:val="C27"/>
          <w:rtl w:val="0"/>
        </w:rPr>
      </w:pPr>
      <w:r>
        <w:rPr>
          <w:rStyle w:val="C27"/>
          <w:rtl w:val="0"/>
        </w:rPr>
        <w:t>74</w:t>
      </w:r>
    </w:p>
    <w:p>
      <w:pPr>
        <w:pStyle w:val="P38"/>
        <w:framePr w:w="461" w:h="230" w:hRule="exact" w:wrap="none" w:vAnchor="page" w:hAnchor="margin" w:x="1152" w:y="13351"/>
        <w:rPr>
          <w:rStyle w:val="C27"/>
          <w:rtl w:val="0"/>
        </w:rPr>
      </w:pPr>
      <w:r>
        <w:rPr>
          <w:rStyle w:val="C27"/>
          <w:rtl w:val="0"/>
        </w:rPr>
        <w:t>4505</w:t>
      </w:r>
    </w:p>
    <w:p>
      <w:pPr>
        <w:pStyle w:val="P38"/>
        <w:framePr w:w="735" w:h="230" w:hRule="exact" w:wrap="none" w:vAnchor="page" w:hAnchor="margin" w:x="1656" w:y="13351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2433" w:y="1335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50" w:h="230" w:hRule="exact" w:wrap="none" w:vAnchor="page" w:hAnchor="margin" w:x="2558" w:y="13351"/>
        <w:rPr>
          <w:rStyle w:val="C27"/>
          <w:rtl w:val="0"/>
        </w:rPr>
      </w:pPr>
      <w:r>
        <w:rPr>
          <w:rStyle w:val="C27"/>
          <w:rtl w:val="0"/>
        </w:rPr>
        <w:t>Společná</w:t>
      </w:r>
    </w:p>
    <w:p>
      <w:pPr>
        <w:pStyle w:val="P38"/>
        <w:framePr w:w="994" w:h="230" w:hRule="exact" w:wrap="none" w:vAnchor="page" w:hAnchor="margin" w:x="3451" w:y="1335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13587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13587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0"/>
        <w:framePr w:w="375" w:h="245" w:hRule="exact" w:wrap="none" w:vAnchor="page" w:hAnchor="margin" w:x="28" w:y="138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13836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850" w:h="230" w:hRule="exact" w:wrap="none" w:vAnchor="page" w:hAnchor="margin" w:x="1003" w:y="13836"/>
        <w:rPr>
          <w:rStyle w:val="C27"/>
          <w:rtl w:val="0"/>
        </w:rPr>
      </w:pPr>
      <w:r>
        <w:rPr>
          <w:rStyle w:val="C27"/>
          <w:rtl w:val="0"/>
        </w:rPr>
        <w:t>541/2020</w:t>
      </w:r>
    </w:p>
    <w:p>
      <w:pPr>
        <w:pStyle w:val="P38"/>
        <w:framePr w:w="370" w:h="230" w:hRule="exact" w:wrap="none" w:vAnchor="page" w:hAnchor="margin" w:x="1896" w:y="1383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08" w:y="138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2481" w:y="13836"/>
        <w:rPr>
          <w:rStyle w:val="C27"/>
          <w:rtl w:val="0"/>
        </w:rPr>
      </w:pPr>
      <w:r>
        <w:rPr>
          <w:rStyle w:val="C27"/>
          <w:rtl w:val="0"/>
        </w:rPr>
        <w:t>odpadech</w:t>
      </w:r>
    </w:p>
    <w:p>
      <w:pPr>
        <w:pStyle w:val="P38"/>
        <w:framePr w:w="226" w:h="230" w:hRule="exact" w:wrap="none" w:vAnchor="page" w:hAnchor="margin" w:x="3417" w:y="1383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686" w:y="1383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233" w:y="1383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246" w:y="1383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28" w:y="140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14086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408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73" w:y="14086"/>
        <w:rPr>
          <w:rStyle w:val="C27"/>
          <w:rtl w:val="0"/>
        </w:rPr>
      </w:pPr>
      <w:r>
        <w:rPr>
          <w:rStyle w:val="C27"/>
          <w:rtl w:val="0"/>
        </w:rPr>
        <w:t>383/2001</w:t>
      </w:r>
    </w:p>
    <w:p>
      <w:pPr>
        <w:pStyle w:val="P38"/>
        <w:framePr w:w="370" w:h="230" w:hRule="exact" w:wrap="none" w:vAnchor="page" w:hAnchor="margin" w:x="2366" w:y="1408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79" w:y="1408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2952" w:y="14086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879" w:h="230" w:hRule="exact" w:wrap="none" w:vAnchor="page" w:hAnchor="margin" w:x="4329" w:y="14086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5251" w:y="140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5409" w:y="14086"/>
        <w:rPr>
          <w:rStyle w:val="C27"/>
          <w:rtl w:val="0"/>
        </w:rPr>
      </w:pPr>
      <w:r>
        <w:rPr>
          <w:rStyle w:val="C27"/>
          <w:rtl w:val="0"/>
        </w:rPr>
        <w:t>odpady,</w:t>
      </w:r>
    </w:p>
    <w:p>
      <w:pPr>
        <w:pStyle w:val="P38"/>
        <w:framePr w:w="226" w:h="230" w:hRule="exact" w:wrap="none" w:vAnchor="page" w:hAnchor="margin" w:x="6177" w:y="1408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6446" w:y="1408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6993" w:y="1408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8006" w:y="1408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14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4556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93" w:y="145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71" w:y="14556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98" w:y="14556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139" w:y="1455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907" w:y="1455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214" w:y="1455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169" w:y="1455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788" w:y="1455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801" w:y="1455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036" w:y="14556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7924" w:y="1455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8793" w:y="14556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427" w:y="14556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10108" w:y="14556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576" w:y="14787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1512" w:y="14787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2059" w:y="1478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716" w:y="1478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3220" w:y="14787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945" w:y="14787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900" w:y="14787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692" w:h="230" w:hRule="exact" w:wrap="none" w:vAnchor="page" w:hAnchor="margin" w:x="5457" w:y="14787"/>
        <w:rPr>
          <w:rStyle w:val="C27"/>
          <w:rtl w:val="0"/>
        </w:rPr>
      </w:pPr>
      <w:r>
        <w:rPr>
          <w:rStyle w:val="C27"/>
          <w:rtl w:val="0"/>
        </w:rPr>
        <w:t>(řezání,</w:t>
      </w:r>
    </w:p>
    <w:p>
      <w:pPr>
        <w:pStyle w:val="P38"/>
        <w:framePr w:w="1105" w:h="230" w:hRule="exact" w:wrap="none" w:vAnchor="page" w:hAnchor="margin" w:x="6192" w:y="14787"/>
        <w:rPr>
          <w:rStyle w:val="C27"/>
          <w:rtl w:val="0"/>
        </w:rPr>
      </w:pPr>
      <w:r>
        <w:rPr>
          <w:rStyle w:val="C27"/>
          <w:rtl w:val="0"/>
        </w:rPr>
        <w:t>zarovnávání</w:t>
      </w:r>
    </w:p>
    <w:p>
      <w:pPr>
        <w:pStyle w:val="P38"/>
        <w:framePr w:w="639" w:h="230" w:hRule="exact" w:wrap="none" w:vAnchor="page" w:hAnchor="margin" w:x="7339" w:y="14787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25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25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25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25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25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25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2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25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25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25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25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25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48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48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4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48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48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48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48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48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48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48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4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48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48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48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27.5.2026 23:49:24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15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15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15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15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15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15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15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15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15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1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15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1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3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3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3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3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3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3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3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3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3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3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3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3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3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61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364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64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398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398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398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398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71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9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769" w:hRule="exact" w:wrap="none" w:vAnchor="page" w:hAnchor="margin" w:x="0" w:y="903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03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95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958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podlahář a nejméně 5 let odborné praxe v povolání podlahář v oblasti povlakových podlah nebo nejméně 5 let ve funkci učitele praktického vyučování nebo odborného výcviku v oblasti povlakových podlah. </w:t>
      </w:r>
    </w:p>
    <w:p>
      <w:pPr>
        <w:keepNext w:val="0"/>
        <w:keepLines w:val="1"/>
        <w:framePr w:w="10766" w:h="5222" w:hRule="exact" w:wrap="none" w:vAnchor="page" w:hAnchor="margin" w:x="0" w:y="958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se stavebním nebo dřevozpracujícím zaměřením a nejméně 5 let odborné praxe v povolání podlahář povlakových podlah nebo nejméně 5 let ve funkci učitele praktického vyučování nebo odborného výcviku v oblasti povlakových podlah. </w:t>
      </w:r>
    </w:p>
    <w:p>
      <w:pPr>
        <w:keepNext w:val="0"/>
        <w:keepLines w:val="1"/>
        <w:framePr w:w="10766" w:h="5222" w:hRule="exact" w:wrap="none" w:vAnchor="page" w:hAnchor="margin" w:x="0" w:y="958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 technickým zaměřením na stavebnictví nebo dřevozpracující průmysl, nejméně 5 let odborné praxe v povolání podlahář v oblasti povlakových podlah nebo nejméně 5 let ve funkci učitele odborných předmětů, nebo učitele praktického vyučování nebo odborného výcviku v oblasti povlakových podlah. </w:t>
      </w:r>
    </w:p>
    <w:p>
      <w:pPr>
        <w:keepNext w:val="0"/>
        <w:keepLines w:val="1"/>
        <w:framePr w:w="10766" w:h="5222" w:hRule="exact" w:wrap="none" w:vAnchor="page" w:hAnchor="margin" w:x="0" w:y="958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36-036-H Podlahář/podlahářka povlakových podlah a střední vzdělání s výučním listem nebo maturitní zkouškou a nejméně 5 let odborné praxe v oblasti povlakových podlah.</w:t>
      </w:r>
    </w:p>
    <w:p>
      <w:pPr>
        <w:keepNext w:val="0"/>
        <w:keepLines w:val="0"/>
        <w:framePr w:w="10766" w:h="5222" w:hRule="exact" w:wrap="none" w:vAnchor="page" w:hAnchor="margin" w:x="0" w:y="95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95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95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95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27.5.2026 23:49:24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83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umožňující provedení praktické části zkoušky se zdrojem elektrické energie 230V/16A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PC s přístupem na internet, stoly a židle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Měřicí přístroje pro zkoušku zbytkové vlhkosti podkladového betonu a teploty 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CM přístroj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vrypoměr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váhová metoda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vrtací sondy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příložné vlhkoměry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hrotové měřáky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Nástroje, nářadí a strojní zařízení: 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jednokotoučová bruska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různé unášeče: kámen, brusný papír, plech s diamantem)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vysavač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míchadlo a nádoby na míchání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elektrické nářadí na úpravu podkladu - bourací kladivo, drážkovačka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pokosová pila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podlahářské nože včetně různých čepelí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svářečka PVC krytin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podlahářský válec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špachtli a štětku na nanášení lepidel 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napínací svorky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podlahářské pravítko lineár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Materiál: 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penetrační nátěr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nivelizační stěrka (sádrová nebo cementová)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lepidla disperzní, chloroprenové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páska na kobercové lišty 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PVC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textilie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marmoleum, vinyl (lepený), korek 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svařovací šňůra (pro sváření za tepla)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studený spoj na svařování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lišta PVC, kobercová, korková, MDF sokl PVC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akrylový tmel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dokumentace v elektronické nebo v tištěné podobě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Právní předpisy a technické normy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4505 Podlahy - Společná ustanovení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541/2020 Sb., o odpadech ve znění pozdějších předpisů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383/2001 Sb., o podrobnostech nakládání s odpady, ve znění pozdějších předpisů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1149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9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1149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27.5.2026 23:49:24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84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60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422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22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76" w:hRule="exact" w:wrap="none" w:vAnchor="page" w:hAnchor="margin" w:x="0" w:y="45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 až 9 hodin (hodinou se rozumí 60 minut).</w:t>
      </w:r>
    </w:p>
    <w:p>
      <w:pPr>
        <w:keepNext w:val="0"/>
        <w:keepLines w:val="0"/>
        <w:framePr w:w="10766" w:h="1276" w:hRule="exact" w:wrap="none" w:vAnchor="page" w:hAnchor="margin" w:x="0" w:y="45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45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27.5.2026 23:49:24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Střední škola polytechnická Brno, Jílová, příspěvková organizace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27.5.2026 23:49:24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3D654C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9E77D8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B361290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A74F52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