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760FA6" Type="http://schemas.openxmlformats.org/officeDocument/2006/relationships/officeDocument" Target="/word/document.xml" /><Relationship Id="coreR27760FA6" Type="http://schemas.openxmlformats.org/package/2006/relationships/metadata/core-properties" Target="/docProps/core.xml" /><Relationship Id="customR27760F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 výhybek (kód: 37-006-H)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Stavění jízdní cesty pro vlak a posun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železničních výhybek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zabezpečovacího 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posunu v dopravním obvodu s ručně ovládanými výhybkami a výkolejkami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pomocných stavědel v železničních stanicích a vlečkách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činnosti výhybkářů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19.01.2010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 výhybek, 30.9.2026 3:56:04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http://katalog.nsp.cz/karta_tp.aspx?id_jp=100964&amp;kod_sm1=14).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 výhybek, 30.9.2026 3:56:04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železničář (ETŽ), v němž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dopravy České Republiky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s., GŘ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 doprava,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VIAMONT,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 Doprava,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 výhybek, 30.9.2026 3:56:04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