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487EF" Type="http://schemas.openxmlformats.org/officeDocument/2006/relationships/officeDocument" Target="/word/document.xml" /><Relationship Id="coreR4FD487EF" Type="http://schemas.openxmlformats.org/package/2006/relationships/metadata/core-properties" Target="/docProps/core.xml" /><Relationship Id="customR4FD487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Výhybkář, 22.8.2026 0:04:52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Dodržovat technologické postupy při přípravě jízdní cesty</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Slovní vysvětlení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Organizovat činnosti během mimořádných událostí při stavění jízdní cesty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Slovní vysvětlení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Obsluha železničních návěstidel</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Popsat funkce železničních návěstidel a návěstí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Slovní vysvětlení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obsluhu železničních návěstidel během mimořádných událostí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Slovní vysvětlení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Obsluha zabezpečovacího a sdělovacího zařízení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Vyjmenovat jednotlivé druhy zabezpečovacích a sdělovacích zařízení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Slovní vysvětlení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b) Obsluhovat zabezpečovací a sdělovací zařízení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Praktické předvedení se slovním vysvětlením</w:t>
      </w:r>
    </w:p>
    <w:p>
      <w:pPr>
        <w:pStyle w:val="P12"/>
        <w:framePr w:w="6710" w:h="607" w:hRule="exact" w:wrap="none" w:vAnchor="page" w:hAnchor="margin" w:x="45" w:y="12530"/>
        <w:rPr>
          <w:rStyle w:val="C3"/>
          <w:rtl w:val="0"/>
        </w:rPr>
      </w:pPr>
    </w:p>
    <w:p>
      <w:pPr>
        <w:pStyle w:val="P13"/>
        <w:framePr w:w="6658" w:h="480" w:hRule="exact" w:wrap="none" w:vAnchor="page" w:hAnchor="margin" w:x="71" w:y="12586"/>
        <w:rPr>
          <w:rStyle w:val="C11"/>
          <w:rtl w:val="0"/>
        </w:rPr>
      </w:pPr>
      <w:r>
        <w:rPr>
          <w:rStyle w:val="C11"/>
          <w:rtl w:val="0"/>
        </w:rPr>
        <w:t>c) Sjednávat jízdy (rozkazy, hlášení)</w:t>
      </w:r>
    </w:p>
    <w:p>
      <w:pPr>
        <w:pStyle w:val="P28"/>
        <w:framePr w:w="3921" w:h="607" w:hRule="exact" w:wrap="none" w:vAnchor="page" w:hAnchor="margin" w:x="6800" w:y="12530"/>
        <w:rPr>
          <w:rStyle w:val="C3"/>
          <w:rtl w:val="0"/>
        </w:rPr>
      </w:pPr>
    </w:p>
    <w:p>
      <w:pPr>
        <w:pStyle w:val="P29"/>
        <w:framePr w:w="3839" w:h="480" w:hRule="exact" w:wrap="none" w:vAnchor="page" w:hAnchor="margin" w:x="6856" w:y="12586"/>
        <w:rPr>
          <w:rStyle w:val="C21"/>
          <w:rtl w:val="0"/>
        </w:rPr>
      </w:pPr>
      <w:r>
        <w:rPr>
          <w:rStyle w:val="C21"/>
          <w:rtl w:val="0"/>
        </w:rPr>
        <w:t>Praktické předvedení se slovním vysvětlením</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Slovní vysvětlení</w:t>
      </w:r>
    </w:p>
    <w:p>
      <w:pPr>
        <w:pStyle w:val="P32"/>
        <w:framePr w:w="10710" w:h="248" w:hRule="exact" w:wrap="none" w:vAnchor="page" w:hAnchor="margin" w:x="28" w:y="13857"/>
        <w:rPr>
          <w:rStyle w:val="C23"/>
          <w:rtl w:val="0"/>
        </w:rPr>
      </w:pPr>
      <w:r>
        <w:rPr>
          <w:rStyle w:val="C23"/>
          <w:rtl w:val="0"/>
        </w:rPr>
        <w:t>Je třeba splnit kritérium a) a dvě z kritérií b) až d).</w:t>
      </w:r>
    </w:p>
    <w:p>
      <w:pPr>
        <w:pStyle w:val="P21"/>
        <w:framePr w:w="7654" w:h="331" w:hRule="exact" w:wrap="none" w:vAnchor="page" w:hAnchor="margin" w:x="28" w:y="15940"/>
        <w:rPr>
          <w:rStyle w:val="C16"/>
          <w:rtl w:val="0"/>
        </w:rPr>
      </w:pPr>
      <w:r>
        <w:rPr>
          <w:rStyle w:val="C16"/>
          <w:rtl w:val="0"/>
        </w:rPr>
        <w:t>Výhybkář, 22.8.2026 0:04:52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jednotlivých druhů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výhybky a výkolejky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použití klíčů od výhybek a výkolejek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Stavět posunové cesty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se slovním vysvětlením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pomocných stavědel v železničních stanicích a vlečkách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obsluhu pomocných stavědel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Převzít a předat obsluhu pomocných stavědel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Obsluhovat pomocná stavědla při stavění posunovacích cest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22.8.2026 0:04:52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58"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80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Výhybkář, 22.8.2026 0:04:52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a vlečkách na patřičné úrovni, prostory pro teoretickou a praktickou část zkoušky, popis technologických postupů a text předpisů souvisejících s dopravním výkonem.</w:t>
      </w:r>
    </w:p>
    <w:p>
      <w:pPr>
        <w:keepNext w:val="0"/>
        <w:keepLines w:val="0"/>
        <w:framePr w:w="10766" w:h="242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7"/>
        <w:rPr>
          <w:rStyle w:val="C3"/>
          <w:rtl w:val="0"/>
        </w:rPr>
      </w:pPr>
    </w:p>
    <w:p>
      <w:pPr>
        <w:pStyle w:val="P35"/>
        <w:framePr w:w="10710" w:h="340" w:hRule="exact" w:wrap="none" w:vAnchor="page" w:hAnchor="margin" w:x="28" w:y="12307"/>
        <w:rPr>
          <w:rStyle w:val="C25"/>
          <w:rtl w:val="0"/>
        </w:rPr>
      </w:pPr>
      <w:r>
        <w:rPr>
          <w:rStyle w:val="C25"/>
          <w:rtl w:val="0"/>
        </w:rPr>
        <w:t>Doba přípravy na zkoušku</w:t>
      </w:r>
    </w:p>
    <w:p>
      <w:pPr>
        <w:keepNext w:val="0"/>
        <w:keepLines w:val="0"/>
        <w:framePr w:w="10766" w:h="1036" w:hRule="exact" w:wrap="none" w:vAnchor="page" w:hAnchor="margin" w:x="0" w:y="12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pro vykonání zkoušky</w:t>
      </w:r>
    </w:p>
    <w:p>
      <w:pPr>
        <w:keepNext w:val="0"/>
        <w:keepLines w:val="0"/>
        <w:framePr w:w="10766" w:h="80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Výhybkář, 22.8.2026 0:04:52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Výhybkář, 22.8.2026 0:04:52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