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527D2BD" Type="http://schemas.openxmlformats.org/officeDocument/2006/relationships/officeDocument" Target="/word/document.xml" /><Relationship Id="coreR5527D2BD" Type="http://schemas.openxmlformats.org/package/2006/relationships/metadata/core-properties" Target="/docProps/core.xml" /><Relationship Id="customR5527D2B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Signalista/signalistka (kód: 37-008-H)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železniční dopravní cesty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dokumentaci a v základních informacích železniční dopravy pro činnost provozních zaměstnanců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dopravní dokumentace signalisty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Stavění jízdní cesty pro vlak a posun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železničních návěstidel</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zabezpečovacího a sdělovacího zařízení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železničních výhybek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posunu v dopravním obvodu s ručně ovládanými výhybkami a výkolejkami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Obsluha pomocných stavědel v železničních stanicích a vlečkách</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železničních závor</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Signalista/signalistka, 20.8.2026 20:14:24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dokumentaci a v základních informacích železniční dopravy pro činnost provozních zaměstnanců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Orientovat se ve vybraných značkách a číst trasy v grafikonu</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Prokázat znalost dopravních údajů v grafikonu a zapisovat je</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a ústní ověření</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Vyjmenovat základní právní předpisy týkající se železniční dopravy</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Písemné ověření</w:t>
      </w:r>
    </w:p>
    <w:p>
      <w:pPr>
        <w:pStyle w:val="P16"/>
        <w:framePr w:w="6710" w:h="831" w:hRule="exact" w:wrap="none" w:vAnchor="page" w:hAnchor="margin" w:x="45" w:y="4863"/>
        <w:rPr>
          <w:rStyle w:val="C3"/>
          <w:rtl w:val="0"/>
        </w:rPr>
      </w:pPr>
    </w:p>
    <w:p>
      <w:pPr>
        <w:pStyle w:val="P17"/>
        <w:framePr w:w="6658" w:h="704" w:hRule="exact" w:wrap="none" w:vAnchor="page" w:hAnchor="margin" w:x="71" w:y="4919"/>
        <w:rPr>
          <w:rStyle w:val="C13"/>
          <w:rtl w:val="0"/>
        </w:rPr>
      </w:pPr>
      <w:r>
        <w:rPr>
          <w:rStyle w:val="C13"/>
          <w:rtl w:val="0"/>
        </w:rPr>
        <w:t>d) Prokázat znalost základní terminologie železniční dopravy (námezník, návěstidlo, výhybka, výkolejka, volný schůdný a manipulační prostor, průjezdný průřez, posun, posun mezi dopravnami, přestavná jízda apod.)</w:t>
      </w:r>
    </w:p>
    <w:p>
      <w:pPr>
        <w:pStyle w:val="P30"/>
        <w:framePr w:w="3921" w:h="831" w:hRule="exact" w:wrap="none" w:vAnchor="page" w:hAnchor="margin" w:x="6800" w:y="4863"/>
        <w:rPr>
          <w:rStyle w:val="C3"/>
          <w:rtl w:val="0"/>
        </w:rPr>
      </w:pPr>
    </w:p>
    <w:p>
      <w:pPr>
        <w:pStyle w:val="P31"/>
        <w:framePr w:w="3839" w:h="704" w:hRule="exact" w:wrap="none" w:vAnchor="page" w:hAnchor="margin" w:x="6856" w:y="4919"/>
        <w:rPr>
          <w:rStyle w:val="C22"/>
          <w:rtl w:val="0"/>
        </w:rPr>
      </w:pPr>
      <w:r>
        <w:rPr>
          <w:rStyle w:val="C22"/>
          <w:rtl w:val="0"/>
        </w:rPr>
        <w:t>Písemné a ústní ověření</w:t>
      </w:r>
    </w:p>
    <w:p>
      <w:pPr>
        <w:pStyle w:val="P32"/>
        <w:framePr w:w="10710" w:h="248" w:hRule="exact" w:wrap="none" w:vAnchor="page" w:hAnchor="margin" w:x="28" w:y="5808"/>
        <w:rPr>
          <w:rStyle w:val="C23"/>
          <w:rtl w:val="0"/>
        </w:rPr>
      </w:pPr>
      <w:r>
        <w:rPr>
          <w:rStyle w:val="C23"/>
          <w:rtl w:val="0"/>
        </w:rPr>
        <w:t>Je třeba splnit všechna kritéria.</w:t>
      </w:r>
    </w:p>
    <w:p>
      <w:pPr>
        <w:pStyle w:val="P23"/>
        <w:framePr w:w="10710" w:h="340" w:hRule="exact" w:wrap="none" w:vAnchor="page" w:hAnchor="margin" w:x="28" w:y="6243"/>
        <w:rPr>
          <w:rStyle w:val="C18"/>
          <w:rtl w:val="0"/>
        </w:rPr>
      </w:pPr>
      <w:r>
        <w:rPr>
          <w:rStyle w:val="C18"/>
          <w:rtl w:val="0"/>
        </w:rPr>
        <w:t>Vedení dopravní dokumentace signalisty</w:t>
      </w:r>
    </w:p>
    <w:p>
      <w:pPr>
        <w:pStyle w:val="P24"/>
        <w:framePr w:w="6713" w:h="376" w:hRule="exact" w:wrap="none" w:vAnchor="page" w:hAnchor="margin" w:x="45" w:y="6683"/>
        <w:rPr>
          <w:rStyle w:val="C3"/>
          <w:rtl w:val="0"/>
        </w:rPr>
      </w:pPr>
    </w:p>
    <w:p>
      <w:pPr>
        <w:pStyle w:val="P25"/>
        <w:framePr w:w="6661" w:h="249" w:hRule="exact" w:wrap="none" w:vAnchor="page" w:hAnchor="margin" w:x="71" w:y="6754"/>
        <w:rPr>
          <w:rStyle w:val="C19"/>
          <w:rtl w:val="0"/>
        </w:rPr>
      </w:pPr>
      <w:r>
        <w:rPr>
          <w:rStyle w:val="C19"/>
          <w:rtl w:val="0"/>
        </w:rPr>
        <w:t>Kritéria hodnocení</w:t>
      </w:r>
    </w:p>
    <w:p>
      <w:pPr>
        <w:pStyle w:val="P26"/>
        <w:framePr w:w="3918" w:h="376" w:hRule="exact" w:wrap="none" w:vAnchor="page" w:hAnchor="margin" w:x="6803" w:y="6683"/>
        <w:rPr>
          <w:rStyle w:val="C3"/>
          <w:rtl w:val="0"/>
        </w:rPr>
      </w:pPr>
    </w:p>
    <w:p>
      <w:pPr>
        <w:pStyle w:val="P27"/>
        <w:framePr w:w="3836" w:h="249" w:hRule="exact" w:wrap="none" w:vAnchor="page" w:hAnchor="margin" w:x="6859" w:y="6754"/>
        <w:rPr>
          <w:rStyle w:val="C20"/>
          <w:rtl w:val="0"/>
        </w:rPr>
      </w:pPr>
      <w:r>
        <w:rPr>
          <w:rStyle w:val="C20"/>
          <w:rtl w:val="0"/>
        </w:rPr>
        <w:t>Způsoby ověření</w:t>
      </w:r>
    </w:p>
    <w:p>
      <w:pPr>
        <w:pStyle w:val="P12"/>
        <w:framePr w:w="6710" w:h="376" w:hRule="exact" w:wrap="none" w:vAnchor="page" w:hAnchor="margin" w:x="45" w:y="7059"/>
        <w:rPr>
          <w:rStyle w:val="C3"/>
          <w:rtl w:val="0"/>
        </w:rPr>
      </w:pPr>
    </w:p>
    <w:p>
      <w:pPr>
        <w:pStyle w:val="P13"/>
        <w:framePr w:w="6658" w:h="249" w:hRule="exact" w:wrap="none" w:vAnchor="page" w:hAnchor="margin" w:x="71" w:y="7115"/>
        <w:rPr>
          <w:rStyle w:val="C11"/>
          <w:rtl w:val="0"/>
        </w:rPr>
      </w:pPr>
      <w:r>
        <w:rPr>
          <w:rStyle w:val="C11"/>
          <w:rtl w:val="0"/>
        </w:rPr>
        <w:t>a) Vést telefonní zápisník</w:t>
      </w:r>
    </w:p>
    <w:p>
      <w:pPr>
        <w:pStyle w:val="P28"/>
        <w:framePr w:w="3921" w:h="376" w:hRule="exact" w:wrap="none" w:vAnchor="page" w:hAnchor="margin" w:x="6800" w:y="7059"/>
        <w:rPr>
          <w:rStyle w:val="C3"/>
          <w:rtl w:val="0"/>
        </w:rPr>
      </w:pPr>
    </w:p>
    <w:p>
      <w:pPr>
        <w:pStyle w:val="P29"/>
        <w:framePr w:w="3839" w:h="249" w:hRule="exact" w:wrap="none" w:vAnchor="page" w:hAnchor="margin" w:x="6856" w:y="7115"/>
        <w:rPr>
          <w:rStyle w:val="C21"/>
          <w:rtl w:val="0"/>
        </w:rPr>
      </w:pPr>
      <w:r>
        <w:rPr>
          <w:rStyle w:val="C21"/>
          <w:rtl w:val="0"/>
        </w:rPr>
        <w:t>Praktické předvedení a ústní ověření</w:t>
      </w:r>
    </w:p>
    <w:p>
      <w:pPr>
        <w:pStyle w:val="P16"/>
        <w:framePr w:w="6710" w:h="376" w:hRule="exact" w:wrap="none" w:vAnchor="page" w:hAnchor="margin" w:x="45" w:y="7435"/>
        <w:rPr>
          <w:rStyle w:val="C3"/>
          <w:rtl w:val="0"/>
        </w:rPr>
      </w:pPr>
    </w:p>
    <w:p>
      <w:pPr>
        <w:pStyle w:val="P17"/>
        <w:framePr w:w="6658" w:h="249" w:hRule="exact" w:wrap="none" w:vAnchor="page" w:hAnchor="margin" w:x="71" w:y="7491"/>
        <w:rPr>
          <w:rStyle w:val="C13"/>
          <w:rtl w:val="0"/>
        </w:rPr>
      </w:pPr>
      <w:r>
        <w:rPr>
          <w:rStyle w:val="C13"/>
          <w:rtl w:val="0"/>
        </w:rPr>
        <w:t>b) Vést dokumentaci o průběhu drážní dopravy</w:t>
      </w:r>
    </w:p>
    <w:p>
      <w:pPr>
        <w:pStyle w:val="P30"/>
        <w:framePr w:w="3921" w:h="376" w:hRule="exact" w:wrap="none" w:vAnchor="page" w:hAnchor="margin" w:x="6800" w:y="7435"/>
        <w:rPr>
          <w:rStyle w:val="C3"/>
          <w:rtl w:val="0"/>
        </w:rPr>
      </w:pPr>
    </w:p>
    <w:p>
      <w:pPr>
        <w:pStyle w:val="P31"/>
        <w:framePr w:w="3839" w:h="249" w:hRule="exact" w:wrap="none" w:vAnchor="page" w:hAnchor="margin" w:x="6856" w:y="7491"/>
        <w:rPr>
          <w:rStyle w:val="C22"/>
          <w:rtl w:val="0"/>
        </w:rPr>
      </w:pPr>
      <w:r>
        <w:rPr>
          <w:rStyle w:val="C22"/>
          <w:rtl w:val="0"/>
        </w:rPr>
        <w:t>Praktické předvedení a ústní ověření</w:t>
      </w:r>
    </w:p>
    <w:p>
      <w:pPr>
        <w:pStyle w:val="P12"/>
        <w:framePr w:w="6710" w:h="376" w:hRule="exact" w:wrap="none" w:vAnchor="page" w:hAnchor="margin" w:x="45" w:y="7811"/>
        <w:rPr>
          <w:rStyle w:val="C3"/>
          <w:rtl w:val="0"/>
        </w:rPr>
      </w:pPr>
    </w:p>
    <w:p>
      <w:pPr>
        <w:pStyle w:val="P13"/>
        <w:framePr w:w="6658" w:h="249" w:hRule="exact" w:wrap="none" w:vAnchor="page" w:hAnchor="margin" w:x="71" w:y="7867"/>
        <w:rPr>
          <w:rStyle w:val="C11"/>
          <w:rtl w:val="0"/>
        </w:rPr>
      </w:pPr>
      <w:r>
        <w:rPr>
          <w:rStyle w:val="C11"/>
          <w:rtl w:val="0"/>
        </w:rPr>
        <w:t>c) Vést knihu záznamu poruch</w:t>
      </w:r>
    </w:p>
    <w:p>
      <w:pPr>
        <w:pStyle w:val="P28"/>
        <w:framePr w:w="3921" w:h="376" w:hRule="exact" w:wrap="none" w:vAnchor="page" w:hAnchor="margin" w:x="6800" w:y="7811"/>
        <w:rPr>
          <w:rStyle w:val="C3"/>
          <w:rtl w:val="0"/>
        </w:rPr>
      </w:pPr>
    </w:p>
    <w:p>
      <w:pPr>
        <w:pStyle w:val="P29"/>
        <w:framePr w:w="3839" w:h="249" w:hRule="exact" w:wrap="none" w:vAnchor="page" w:hAnchor="margin" w:x="6856" w:y="7867"/>
        <w:rPr>
          <w:rStyle w:val="C21"/>
          <w:rtl w:val="0"/>
        </w:rPr>
      </w:pPr>
      <w:r>
        <w:rPr>
          <w:rStyle w:val="C21"/>
          <w:rtl w:val="0"/>
        </w:rPr>
        <w:t>Praktické předvedení a ústní ověření</w:t>
      </w:r>
    </w:p>
    <w:p>
      <w:pPr>
        <w:pStyle w:val="P16"/>
        <w:framePr w:w="6710" w:h="376" w:hRule="exact" w:wrap="none" w:vAnchor="page" w:hAnchor="margin" w:x="45" w:y="8188"/>
        <w:rPr>
          <w:rStyle w:val="C3"/>
          <w:rtl w:val="0"/>
        </w:rPr>
      </w:pPr>
    </w:p>
    <w:p>
      <w:pPr>
        <w:pStyle w:val="P17"/>
        <w:framePr w:w="6658" w:h="249" w:hRule="exact" w:wrap="none" w:vAnchor="page" w:hAnchor="margin" w:x="71" w:y="8244"/>
        <w:rPr>
          <w:rStyle w:val="C13"/>
          <w:rtl w:val="0"/>
        </w:rPr>
      </w:pPr>
      <w:r>
        <w:rPr>
          <w:rStyle w:val="C13"/>
          <w:rtl w:val="0"/>
        </w:rPr>
        <w:t>d) Vést knihu předávky služby</w:t>
      </w:r>
    </w:p>
    <w:p>
      <w:pPr>
        <w:pStyle w:val="P30"/>
        <w:framePr w:w="3921" w:h="376" w:hRule="exact" w:wrap="none" w:vAnchor="page" w:hAnchor="margin" w:x="6800" w:y="8188"/>
        <w:rPr>
          <w:rStyle w:val="C3"/>
          <w:rtl w:val="0"/>
        </w:rPr>
      </w:pPr>
    </w:p>
    <w:p>
      <w:pPr>
        <w:pStyle w:val="P31"/>
        <w:framePr w:w="3839" w:h="249" w:hRule="exact" w:wrap="none" w:vAnchor="page" w:hAnchor="margin" w:x="6856" w:y="8244"/>
        <w:rPr>
          <w:rStyle w:val="C22"/>
          <w:rtl w:val="0"/>
        </w:rPr>
      </w:pPr>
      <w:r>
        <w:rPr>
          <w:rStyle w:val="C22"/>
          <w:rtl w:val="0"/>
        </w:rPr>
        <w:t>Praktické předvedení a ústní ověření</w:t>
      </w:r>
    </w:p>
    <w:p>
      <w:pPr>
        <w:pStyle w:val="P32"/>
        <w:framePr w:w="10710" w:h="248" w:hRule="exact" w:wrap="none" w:vAnchor="page" w:hAnchor="margin" w:x="28" w:y="8677"/>
        <w:rPr>
          <w:rStyle w:val="C23"/>
          <w:rtl w:val="0"/>
        </w:rPr>
      </w:pPr>
      <w:r>
        <w:rPr>
          <w:rStyle w:val="C23"/>
          <w:rtl w:val="0"/>
        </w:rPr>
        <w:t>Je třeba splnit všechna kritéria.</w:t>
      </w:r>
    </w:p>
    <w:p>
      <w:pPr>
        <w:pStyle w:val="P23"/>
        <w:framePr w:w="10710" w:h="340" w:hRule="exact" w:wrap="none" w:vAnchor="page" w:hAnchor="margin" w:x="28" w:y="9113"/>
        <w:rPr>
          <w:rStyle w:val="C18"/>
          <w:rtl w:val="0"/>
        </w:rPr>
      </w:pPr>
      <w:r>
        <w:rPr>
          <w:rStyle w:val="C18"/>
          <w:rtl w:val="0"/>
        </w:rPr>
        <w:t>Stavění jízdní cesty pro vlak a posun</w:t>
      </w:r>
    </w:p>
    <w:p>
      <w:pPr>
        <w:pStyle w:val="P24"/>
        <w:framePr w:w="6713" w:h="376" w:hRule="exact" w:wrap="none" w:vAnchor="page" w:hAnchor="margin" w:x="45" w:y="9552"/>
        <w:rPr>
          <w:rStyle w:val="C3"/>
          <w:rtl w:val="0"/>
        </w:rPr>
      </w:pPr>
    </w:p>
    <w:p>
      <w:pPr>
        <w:pStyle w:val="P25"/>
        <w:framePr w:w="6661" w:h="249" w:hRule="exact" w:wrap="none" w:vAnchor="page" w:hAnchor="margin" w:x="71" w:y="9623"/>
        <w:rPr>
          <w:rStyle w:val="C19"/>
          <w:rtl w:val="0"/>
        </w:rPr>
      </w:pPr>
      <w:r>
        <w:rPr>
          <w:rStyle w:val="C19"/>
          <w:rtl w:val="0"/>
        </w:rPr>
        <w:t>Kritéria hodnocení</w:t>
      </w:r>
    </w:p>
    <w:p>
      <w:pPr>
        <w:pStyle w:val="P26"/>
        <w:framePr w:w="3918" w:h="376" w:hRule="exact" w:wrap="none" w:vAnchor="page" w:hAnchor="margin" w:x="6803" w:y="9552"/>
        <w:rPr>
          <w:rStyle w:val="C3"/>
          <w:rtl w:val="0"/>
        </w:rPr>
      </w:pPr>
    </w:p>
    <w:p>
      <w:pPr>
        <w:pStyle w:val="P27"/>
        <w:framePr w:w="3836" w:h="249" w:hRule="exact" w:wrap="none" w:vAnchor="page" w:hAnchor="margin" w:x="6859" w:y="9623"/>
        <w:rPr>
          <w:rStyle w:val="C20"/>
          <w:rtl w:val="0"/>
        </w:rPr>
      </w:pPr>
      <w:r>
        <w:rPr>
          <w:rStyle w:val="C20"/>
          <w:rtl w:val="0"/>
        </w:rPr>
        <w:t>Způsoby ověření</w:t>
      </w:r>
    </w:p>
    <w:p>
      <w:pPr>
        <w:pStyle w:val="P12"/>
        <w:framePr w:w="6710" w:h="376" w:hRule="exact" w:wrap="none" w:vAnchor="page" w:hAnchor="margin" w:x="45" w:y="9928"/>
        <w:rPr>
          <w:rStyle w:val="C3"/>
          <w:rtl w:val="0"/>
        </w:rPr>
      </w:pPr>
    </w:p>
    <w:p>
      <w:pPr>
        <w:pStyle w:val="P13"/>
        <w:framePr w:w="6658" w:h="249" w:hRule="exact" w:wrap="none" w:vAnchor="page" w:hAnchor="margin" w:x="71" w:y="9984"/>
        <w:rPr>
          <w:rStyle w:val="C11"/>
          <w:rtl w:val="0"/>
        </w:rPr>
      </w:pPr>
      <w:r>
        <w:rPr>
          <w:rStyle w:val="C11"/>
          <w:rtl w:val="0"/>
        </w:rPr>
        <w:t>a) Vysvětlit a předvést technologické postupy při přípravě jízdní cesty</w:t>
      </w:r>
    </w:p>
    <w:p>
      <w:pPr>
        <w:pStyle w:val="P28"/>
        <w:framePr w:w="3921" w:h="376" w:hRule="exact" w:wrap="none" w:vAnchor="page" w:hAnchor="margin" w:x="6800" w:y="9928"/>
        <w:rPr>
          <w:rStyle w:val="C3"/>
          <w:rtl w:val="0"/>
        </w:rPr>
      </w:pPr>
    </w:p>
    <w:p>
      <w:pPr>
        <w:pStyle w:val="P29"/>
        <w:framePr w:w="3839" w:h="249" w:hRule="exact" w:wrap="none" w:vAnchor="page" w:hAnchor="margin" w:x="6856" w:y="9984"/>
        <w:rPr>
          <w:rStyle w:val="C21"/>
          <w:rtl w:val="0"/>
        </w:rPr>
      </w:pPr>
      <w:r>
        <w:rPr>
          <w:rStyle w:val="C21"/>
          <w:rtl w:val="0"/>
        </w:rPr>
        <w:t>Praktické předvedení a ústní ověření</w:t>
      </w:r>
    </w:p>
    <w:p>
      <w:pPr>
        <w:pStyle w:val="P16"/>
        <w:framePr w:w="6710" w:h="607" w:hRule="exact" w:wrap="none" w:vAnchor="page" w:hAnchor="margin" w:x="45" w:y="10305"/>
        <w:rPr>
          <w:rStyle w:val="C3"/>
          <w:rtl w:val="0"/>
        </w:rPr>
      </w:pPr>
    </w:p>
    <w:p>
      <w:pPr>
        <w:pStyle w:val="P17"/>
        <w:framePr w:w="6658" w:h="480" w:hRule="exact" w:wrap="none" w:vAnchor="page" w:hAnchor="margin" w:x="71" w:y="10361"/>
        <w:rPr>
          <w:rStyle w:val="C13"/>
          <w:rtl w:val="0"/>
        </w:rPr>
      </w:pPr>
      <w:r>
        <w:rPr>
          <w:rStyle w:val="C13"/>
          <w:rtl w:val="0"/>
        </w:rPr>
        <w:t>b) Popsat organizování činnosti během poruchových stavů při stavění jízdní cesty</w:t>
      </w:r>
    </w:p>
    <w:p>
      <w:pPr>
        <w:pStyle w:val="P30"/>
        <w:framePr w:w="3921" w:h="607" w:hRule="exact" w:wrap="none" w:vAnchor="page" w:hAnchor="margin" w:x="6800" w:y="10305"/>
        <w:rPr>
          <w:rStyle w:val="C3"/>
          <w:rtl w:val="0"/>
        </w:rPr>
      </w:pPr>
    </w:p>
    <w:p>
      <w:pPr>
        <w:pStyle w:val="P31"/>
        <w:framePr w:w="3839" w:h="480" w:hRule="exact" w:wrap="none" w:vAnchor="page" w:hAnchor="margin" w:x="6856" w:y="10361"/>
        <w:rPr>
          <w:rStyle w:val="C22"/>
          <w:rtl w:val="0"/>
        </w:rPr>
      </w:pPr>
      <w:r>
        <w:rPr>
          <w:rStyle w:val="C22"/>
          <w:rtl w:val="0"/>
        </w:rPr>
        <w:t>Ústní ověření</w:t>
      </w:r>
    </w:p>
    <w:p>
      <w:pPr>
        <w:pStyle w:val="P32"/>
        <w:framePr w:w="10710" w:h="248" w:hRule="exact" w:wrap="none" w:vAnchor="page" w:hAnchor="margin" w:x="28" w:y="11025"/>
        <w:rPr>
          <w:rStyle w:val="C23"/>
          <w:rtl w:val="0"/>
        </w:rPr>
      </w:pPr>
      <w:r>
        <w:rPr>
          <w:rStyle w:val="C23"/>
          <w:rtl w:val="0"/>
        </w:rPr>
        <w:t>Je třeba splnit obě kritéria.</w:t>
      </w:r>
    </w:p>
    <w:p>
      <w:pPr>
        <w:pStyle w:val="P23"/>
        <w:framePr w:w="10710" w:h="340" w:hRule="exact" w:wrap="none" w:vAnchor="page" w:hAnchor="margin" w:x="28" w:y="11461"/>
        <w:rPr>
          <w:rStyle w:val="C18"/>
          <w:rtl w:val="0"/>
        </w:rPr>
      </w:pPr>
      <w:r>
        <w:rPr>
          <w:rStyle w:val="C18"/>
          <w:rtl w:val="0"/>
        </w:rPr>
        <w:t>Obsluha železničních návěstidel</w:t>
      </w:r>
    </w:p>
    <w:p>
      <w:pPr>
        <w:pStyle w:val="P24"/>
        <w:framePr w:w="6713" w:h="376" w:hRule="exact" w:wrap="none" w:vAnchor="page" w:hAnchor="margin" w:x="45" w:y="11900"/>
        <w:rPr>
          <w:rStyle w:val="C3"/>
          <w:rtl w:val="0"/>
        </w:rPr>
      </w:pPr>
    </w:p>
    <w:p>
      <w:pPr>
        <w:pStyle w:val="P25"/>
        <w:framePr w:w="6661" w:h="249" w:hRule="exact" w:wrap="none" w:vAnchor="page" w:hAnchor="margin" w:x="71" w:y="11971"/>
        <w:rPr>
          <w:rStyle w:val="C19"/>
          <w:rtl w:val="0"/>
        </w:rPr>
      </w:pPr>
      <w:r>
        <w:rPr>
          <w:rStyle w:val="C19"/>
          <w:rtl w:val="0"/>
        </w:rPr>
        <w:t>Kritéria hodnocení</w:t>
      </w:r>
    </w:p>
    <w:p>
      <w:pPr>
        <w:pStyle w:val="P26"/>
        <w:framePr w:w="3918" w:h="376" w:hRule="exact" w:wrap="none" w:vAnchor="page" w:hAnchor="margin" w:x="6803" w:y="11900"/>
        <w:rPr>
          <w:rStyle w:val="C3"/>
          <w:rtl w:val="0"/>
        </w:rPr>
      </w:pPr>
    </w:p>
    <w:p>
      <w:pPr>
        <w:pStyle w:val="P27"/>
        <w:framePr w:w="3836" w:h="249" w:hRule="exact" w:wrap="none" w:vAnchor="page" w:hAnchor="margin" w:x="6859" w:y="11971"/>
        <w:rPr>
          <w:rStyle w:val="C20"/>
          <w:rtl w:val="0"/>
        </w:rPr>
      </w:pPr>
      <w:r>
        <w:rPr>
          <w:rStyle w:val="C20"/>
          <w:rtl w:val="0"/>
        </w:rPr>
        <w:t>Způsoby ověření</w:t>
      </w:r>
    </w:p>
    <w:p>
      <w:pPr>
        <w:pStyle w:val="P12"/>
        <w:framePr w:w="6710" w:h="376" w:hRule="exact" w:wrap="none" w:vAnchor="page" w:hAnchor="margin" w:x="45" w:y="12276"/>
        <w:rPr>
          <w:rStyle w:val="C3"/>
          <w:rtl w:val="0"/>
        </w:rPr>
      </w:pPr>
    </w:p>
    <w:p>
      <w:pPr>
        <w:pStyle w:val="P13"/>
        <w:framePr w:w="6658" w:h="249" w:hRule="exact" w:wrap="none" w:vAnchor="page" w:hAnchor="margin" w:x="71" w:y="12332"/>
        <w:rPr>
          <w:rStyle w:val="C11"/>
          <w:rtl w:val="0"/>
        </w:rPr>
      </w:pPr>
      <w:r>
        <w:rPr>
          <w:rStyle w:val="C11"/>
          <w:rtl w:val="0"/>
        </w:rPr>
        <w:t>a) Popsat funkce železničních návěstidel a návěstí</w:t>
      </w:r>
    </w:p>
    <w:p>
      <w:pPr>
        <w:pStyle w:val="P28"/>
        <w:framePr w:w="3921" w:h="376" w:hRule="exact" w:wrap="none" w:vAnchor="page" w:hAnchor="margin" w:x="6800" w:y="12276"/>
        <w:rPr>
          <w:rStyle w:val="C3"/>
          <w:rtl w:val="0"/>
        </w:rPr>
      </w:pPr>
    </w:p>
    <w:p>
      <w:pPr>
        <w:pStyle w:val="P29"/>
        <w:framePr w:w="3839" w:h="249" w:hRule="exact" w:wrap="none" w:vAnchor="page" w:hAnchor="margin" w:x="6856" w:y="12332"/>
        <w:rPr>
          <w:rStyle w:val="C21"/>
          <w:rtl w:val="0"/>
        </w:rPr>
      </w:pPr>
      <w:r>
        <w:rPr>
          <w:rStyle w:val="C21"/>
          <w:rtl w:val="0"/>
        </w:rPr>
        <w:t>Ústní ověření</w:t>
      </w:r>
    </w:p>
    <w:p>
      <w:pPr>
        <w:pStyle w:val="P16"/>
        <w:framePr w:w="6710" w:h="376" w:hRule="exact" w:wrap="none" w:vAnchor="page" w:hAnchor="margin" w:x="45" w:y="12652"/>
        <w:rPr>
          <w:rStyle w:val="C3"/>
          <w:rtl w:val="0"/>
        </w:rPr>
      </w:pPr>
    </w:p>
    <w:p>
      <w:pPr>
        <w:pStyle w:val="P17"/>
        <w:framePr w:w="6658" w:h="249" w:hRule="exact" w:wrap="none" w:vAnchor="page" w:hAnchor="margin" w:x="71" w:y="12708"/>
        <w:rPr>
          <w:rStyle w:val="C13"/>
          <w:rtl w:val="0"/>
        </w:rPr>
      </w:pPr>
      <w:r>
        <w:rPr>
          <w:rStyle w:val="C13"/>
          <w:rtl w:val="0"/>
        </w:rPr>
        <w:t>b) Popsat obsluhu železničních návěstidel během poruchových stavů</w:t>
      </w:r>
    </w:p>
    <w:p>
      <w:pPr>
        <w:pStyle w:val="P30"/>
        <w:framePr w:w="3921" w:h="376" w:hRule="exact" w:wrap="none" w:vAnchor="page" w:hAnchor="margin" w:x="6800" w:y="12652"/>
        <w:rPr>
          <w:rStyle w:val="C3"/>
          <w:rtl w:val="0"/>
        </w:rPr>
      </w:pPr>
    </w:p>
    <w:p>
      <w:pPr>
        <w:pStyle w:val="P31"/>
        <w:framePr w:w="3839" w:h="249" w:hRule="exact" w:wrap="none" w:vAnchor="page" w:hAnchor="margin" w:x="6856" w:y="12708"/>
        <w:rPr>
          <w:rStyle w:val="C22"/>
          <w:rtl w:val="0"/>
        </w:rPr>
      </w:pPr>
      <w:r>
        <w:rPr>
          <w:rStyle w:val="C22"/>
          <w:rtl w:val="0"/>
        </w:rPr>
        <w:t>Ústní ověření</w:t>
      </w:r>
    </w:p>
    <w:p>
      <w:pPr>
        <w:pStyle w:val="P32"/>
        <w:framePr w:w="10710" w:h="248" w:hRule="exact" w:wrap="none" w:vAnchor="page" w:hAnchor="margin" w:x="28" w:y="1314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Signalista/signalistka, 20.8.2026 20:14:24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zabezpečovacího a sdělovacího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jednotlivé druhy zabezpečovacích a sdělovacích zařízení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Obsluhovat zabezpečovací a sdělovací zařízení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Sjednávat jízdy (rozkazy, hlášení)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Popsat obsluhu zabezpečovacího a sdělovacího zařízení během poruchových stavů</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Obsluha železničních výhybek</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Popsat funkce železničních výhybek a jejich částí</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Obsluhovat železniční výhybky</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 a ústní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Popsat obsluhu železniční výhybky během poruchových stavů</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Ústní ověření</w:t>
      </w:r>
    </w:p>
    <w:p>
      <w:pPr>
        <w:pStyle w:val="P32"/>
        <w:framePr w:w="10710" w:h="248" w:hRule="exact" w:wrap="none" w:vAnchor="page" w:hAnchor="margin" w:x="28" w:y="7312"/>
        <w:rPr>
          <w:rStyle w:val="C23"/>
          <w:rtl w:val="0"/>
        </w:rPr>
      </w:pPr>
      <w:r>
        <w:rPr>
          <w:rStyle w:val="C23"/>
          <w:rtl w:val="0"/>
        </w:rPr>
        <w:t>Je třeba splnit všechna kritéria.</w:t>
      </w:r>
    </w:p>
    <w:p>
      <w:pPr>
        <w:pStyle w:val="P23"/>
        <w:framePr w:w="10710" w:h="340" w:hRule="exact" w:wrap="none" w:vAnchor="page" w:hAnchor="margin" w:x="28" w:y="7748"/>
        <w:rPr>
          <w:rStyle w:val="C18"/>
          <w:rtl w:val="0"/>
        </w:rPr>
      </w:pPr>
      <w:r>
        <w:rPr>
          <w:rStyle w:val="C18"/>
          <w:rtl w:val="0"/>
        </w:rPr>
        <w:t>Provádění posunu v dopravním obvodu s ručně ovládanými výhybkami a výkolejkami</w:t>
      </w:r>
    </w:p>
    <w:p>
      <w:pPr>
        <w:pStyle w:val="P24"/>
        <w:framePr w:w="6713" w:h="376" w:hRule="exact" w:wrap="none" w:vAnchor="page" w:hAnchor="margin" w:x="45" w:y="8187"/>
        <w:rPr>
          <w:rStyle w:val="C3"/>
          <w:rtl w:val="0"/>
        </w:rPr>
      </w:pPr>
    </w:p>
    <w:p>
      <w:pPr>
        <w:pStyle w:val="P25"/>
        <w:framePr w:w="6661" w:h="249" w:hRule="exact" w:wrap="none" w:vAnchor="page" w:hAnchor="margin" w:x="71" w:y="8258"/>
        <w:rPr>
          <w:rStyle w:val="C19"/>
          <w:rtl w:val="0"/>
        </w:rPr>
      </w:pPr>
      <w:r>
        <w:rPr>
          <w:rStyle w:val="C19"/>
          <w:rtl w:val="0"/>
        </w:rPr>
        <w:t>Kritéria hodnocení</w:t>
      </w:r>
    </w:p>
    <w:p>
      <w:pPr>
        <w:pStyle w:val="P26"/>
        <w:framePr w:w="3918" w:h="376" w:hRule="exact" w:wrap="none" w:vAnchor="page" w:hAnchor="margin" w:x="6803" w:y="8187"/>
        <w:rPr>
          <w:rStyle w:val="C3"/>
          <w:rtl w:val="0"/>
        </w:rPr>
      </w:pPr>
    </w:p>
    <w:p>
      <w:pPr>
        <w:pStyle w:val="P27"/>
        <w:framePr w:w="3836" w:h="249" w:hRule="exact" w:wrap="none" w:vAnchor="page" w:hAnchor="margin" w:x="6859" w:y="8258"/>
        <w:rPr>
          <w:rStyle w:val="C20"/>
          <w:rtl w:val="0"/>
        </w:rPr>
      </w:pPr>
      <w:r>
        <w:rPr>
          <w:rStyle w:val="C20"/>
          <w:rtl w:val="0"/>
        </w:rPr>
        <w:t>Způsoby ověření</w:t>
      </w:r>
    </w:p>
    <w:p>
      <w:pPr>
        <w:pStyle w:val="P12"/>
        <w:framePr w:w="6710" w:h="376" w:hRule="exact" w:wrap="none" w:vAnchor="page" w:hAnchor="margin" w:x="45" w:y="8563"/>
        <w:rPr>
          <w:rStyle w:val="C3"/>
          <w:rtl w:val="0"/>
        </w:rPr>
      </w:pPr>
    </w:p>
    <w:p>
      <w:pPr>
        <w:pStyle w:val="P13"/>
        <w:framePr w:w="6658" w:h="249" w:hRule="exact" w:wrap="none" w:vAnchor="page" w:hAnchor="margin" w:x="71" w:y="8619"/>
        <w:rPr>
          <w:rStyle w:val="C11"/>
          <w:rtl w:val="0"/>
        </w:rPr>
      </w:pPr>
      <w:r>
        <w:rPr>
          <w:rStyle w:val="C11"/>
          <w:rtl w:val="0"/>
        </w:rPr>
        <w:t>a) Popsat jednotlivé druhy výhybek a výkolejek</w:t>
      </w:r>
    </w:p>
    <w:p>
      <w:pPr>
        <w:pStyle w:val="P28"/>
        <w:framePr w:w="3921" w:h="376" w:hRule="exact" w:wrap="none" w:vAnchor="page" w:hAnchor="margin" w:x="6800" w:y="8563"/>
        <w:rPr>
          <w:rStyle w:val="C3"/>
          <w:rtl w:val="0"/>
        </w:rPr>
      </w:pPr>
    </w:p>
    <w:p>
      <w:pPr>
        <w:pStyle w:val="P29"/>
        <w:framePr w:w="3839" w:h="249" w:hRule="exact" w:wrap="none" w:vAnchor="page" w:hAnchor="margin" w:x="6856" w:y="8619"/>
        <w:rPr>
          <w:rStyle w:val="C21"/>
          <w:rtl w:val="0"/>
        </w:rPr>
      </w:pPr>
      <w:r>
        <w:rPr>
          <w:rStyle w:val="C21"/>
          <w:rtl w:val="0"/>
        </w:rPr>
        <w:t>Ústní ověření</w:t>
      </w:r>
    </w:p>
    <w:p>
      <w:pPr>
        <w:pStyle w:val="P16"/>
        <w:framePr w:w="6710" w:h="376" w:hRule="exact" w:wrap="none" w:vAnchor="page" w:hAnchor="margin" w:x="45" w:y="8939"/>
        <w:rPr>
          <w:rStyle w:val="C3"/>
          <w:rtl w:val="0"/>
        </w:rPr>
      </w:pPr>
    </w:p>
    <w:p>
      <w:pPr>
        <w:pStyle w:val="P17"/>
        <w:framePr w:w="6658" w:h="249" w:hRule="exact" w:wrap="none" w:vAnchor="page" w:hAnchor="margin" w:x="71" w:y="8995"/>
        <w:rPr>
          <w:rStyle w:val="C13"/>
          <w:rtl w:val="0"/>
        </w:rPr>
      </w:pPr>
      <w:r>
        <w:rPr>
          <w:rStyle w:val="C13"/>
          <w:rtl w:val="0"/>
        </w:rPr>
        <w:t>b) Obsluhovat výhybky a výkolejky</w:t>
      </w:r>
    </w:p>
    <w:p>
      <w:pPr>
        <w:pStyle w:val="P30"/>
        <w:framePr w:w="3921" w:h="376" w:hRule="exact" w:wrap="none" w:vAnchor="page" w:hAnchor="margin" w:x="6800" w:y="8939"/>
        <w:rPr>
          <w:rStyle w:val="C3"/>
          <w:rtl w:val="0"/>
        </w:rPr>
      </w:pPr>
    </w:p>
    <w:p>
      <w:pPr>
        <w:pStyle w:val="P31"/>
        <w:framePr w:w="3839" w:h="249" w:hRule="exact" w:wrap="none" w:vAnchor="page" w:hAnchor="margin" w:x="6856" w:y="8995"/>
        <w:rPr>
          <w:rStyle w:val="C22"/>
          <w:rtl w:val="0"/>
        </w:rPr>
      </w:pPr>
      <w:r>
        <w:rPr>
          <w:rStyle w:val="C22"/>
          <w:rtl w:val="0"/>
        </w:rPr>
        <w:t>Praktické předvedení a ústní ověření</w:t>
      </w:r>
    </w:p>
    <w:p>
      <w:pPr>
        <w:pStyle w:val="P12"/>
        <w:framePr w:w="6710" w:h="376" w:hRule="exact" w:wrap="none" w:vAnchor="page" w:hAnchor="margin" w:x="45" w:y="9316"/>
        <w:rPr>
          <w:rStyle w:val="C3"/>
          <w:rtl w:val="0"/>
        </w:rPr>
      </w:pPr>
    </w:p>
    <w:p>
      <w:pPr>
        <w:pStyle w:val="P13"/>
        <w:framePr w:w="6658" w:h="249" w:hRule="exact" w:wrap="none" w:vAnchor="page" w:hAnchor="margin" w:x="71" w:y="9372"/>
        <w:rPr>
          <w:rStyle w:val="C11"/>
          <w:rtl w:val="0"/>
        </w:rPr>
      </w:pPr>
      <w:r>
        <w:rPr>
          <w:rStyle w:val="C11"/>
          <w:rtl w:val="0"/>
        </w:rPr>
        <w:t>c) Předvést použití klíčů od výhybek a výkolejek</w:t>
      </w:r>
    </w:p>
    <w:p>
      <w:pPr>
        <w:pStyle w:val="P28"/>
        <w:framePr w:w="3921" w:h="376" w:hRule="exact" w:wrap="none" w:vAnchor="page" w:hAnchor="margin" w:x="6800" w:y="9316"/>
        <w:rPr>
          <w:rStyle w:val="C3"/>
          <w:rtl w:val="0"/>
        </w:rPr>
      </w:pPr>
    </w:p>
    <w:p>
      <w:pPr>
        <w:pStyle w:val="P29"/>
        <w:framePr w:w="3839" w:h="249" w:hRule="exact" w:wrap="none" w:vAnchor="page" w:hAnchor="margin" w:x="6856" w:y="9372"/>
        <w:rPr>
          <w:rStyle w:val="C21"/>
          <w:rtl w:val="0"/>
        </w:rPr>
      </w:pPr>
      <w:r>
        <w:rPr>
          <w:rStyle w:val="C21"/>
          <w:rtl w:val="0"/>
        </w:rPr>
        <w:t>Praktické předvedení a ústní ověření</w:t>
      </w:r>
    </w:p>
    <w:p>
      <w:pPr>
        <w:pStyle w:val="P16"/>
        <w:framePr w:w="6710" w:h="376" w:hRule="exact" w:wrap="none" w:vAnchor="page" w:hAnchor="margin" w:x="45" w:y="9692"/>
        <w:rPr>
          <w:rStyle w:val="C3"/>
          <w:rtl w:val="0"/>
        </w:rPr>
      </w:pPr>
    </w:p>
    <w:p>
      <w:pPr>
        <w:pStyle w:val="P17"/>
        <w:framePr w:w="6658" w:h="249" w:hRule="exact" w:wrap="none" w:vAnchor="page" w:hAnchor="margin" w:x="71" w:y="9748"/>
        <w:rPr>
          <w:rStyle w:val="C13"/>
          <w:rtl w:val="0"/>
        </w:rPr>
      </w:pPr>
      <w:r>
        <w:rPr>
          <w:rStyle w:val="C13"/>
          <w:rtl w:val="0"/>
        </w:rPr>
        <w:t>d) Stavět posunové cesty</w:t>
      </w:r>
    </w:p>
    <w:p>
      <w:pPr>
        <w:pStyle w:val="P30"/>
        <w:framePr w:w="3921" w:h="376" w:hRule="exact" w:wrap="none" w:vAnchor="page" w:hAnchor="margin" w:x="6800" w:y="9692"/>
        <w:rPr>
          <w:rStyle w:val="C3"/>
          <w:rtl w:val="0"/>
        </w:rPr>
      </w:pPr>
    </w:p>
    <w:p>
      <w:pPr>
        <w:pStyle w:val="P31"/>
        <w:framePr w:w="3839" w:h="249" w:hRule="exact" w:wrap="none" w:vAnchor="page" w:hAnchor="margin" w:x="6856" w:y="9748"/>
        <w:rPr>
          <w:rStyle w:val="C22"/>
          <w:rtl w:val="0"/>
        </w:rPr>
      </w:pPr>
      <w:r>
        <w:rPr>
          <w:rStyle w:val="C22"/>
          <w:rtl w:val="0"/>
        </w:rPr>
        <w:t>Praktické předvedení a ústní ověření</w:t>
      </w:r>
    </w:p>
    <w:p>
      <w:pPr>
        <w:pStyle w:val="P32"/>
        <w:framePr w:w="10710" w:h="248" w:hRule="exact" w:wrap="none" w:vAnchor="page" w:hAnchor="margin" w:x="28" w:y="10181"/>
        <w:rPr>
          <w:rStyle w:val="C23"/>
          <w:rtl w:val="0"/>
        </w:rPr>
      </w:pPr>
      <w:r>
        <w:rPr>
          <w:rStyle w:val="C23"/>
          <w:rtl w:val="0"/>
        </w:rPr>
        <w:t>Je třeba splnit všechna kritéria.</w:t>
      </w:r>
    </w:p>
    <w:p>
      <w:pPr>
        <w:pStyle w:val="P23"/>
        <w:framePr w:w="10710" w:h="340" w:hRule="exact" w:wrap="none" w:vAnchor="page" w:hAnchor="margin" w:x="28" w:y="10617"/>
        <w:rPr>
          <w:rStyle w:val="C18"/>
          <w:rtl w:val="0"/>
        </w:rPr>
      </w:pPr>
      <w:r>
        <w:rPr>
          <w:rStyle w:val="C18"/>
          <w:rtl w:val="0"/>
        </w:rPr>
        <w:t>Obsluha pomocných stavědel v železničních stanicích a vlečkách</w:t>
      </w:r>
    </w:p>
    <w:p>
      <w:pPr>
        <w:pStyle w:val="P24"/>
        <w:framePr w:w="6713" w:h="376" w:hRule="exact" w:wrap="none" w:vAnchor="page" w:hAnchor="margin" w:x="45" w:y="11056"/>
        <w:rPr>
          <w:rStyle w:val="C3"/>
          <w:rtl w:val="0"/>
        </w:rPr>
      </w:pPr>
    </w:p>
    <w:p>
      <w:pPr>
        <w:pStyle w:val="P25"/>
        <w:framePr w:w="6661" w:h="249" w:hRule="exact" w:wrap="none" w:vAnchor="page" w:hAnchor="margin" w:x="71" w:y="11127"/>
        <w:rPr>
          <w:rStyle w:val="C19"/>
          <w:rtl w:val="0"/>
        </w:rPr>
      </w:pPr>
      <w:r>
        <w:rPr>
          <w:rStyle w:val="C19"/>
          <w:rtl w:val="0"/>
        </w:rPr>
        <w:t>Kritéria hodnocení</w:t>
      </w:r>
    </w:p>
    <w:p>
      <w:pPr>
        <w:pStyle w:val="P26"/>
        <w:framePr w:w="3918" w:h="376" w:hRule="exact" w:wrap="none" w:vAnchor="page" w:hAnchor="margin" w:x="6803" w:y="11056"/>
        <w:rPr>
          <w:rStyle w:val="C3"/>
          <w:rtl w:val="0"/>
        </w:rPr>
      </w:pPr>
    </w:p>
    <w:p>
      <w:pPr>
        <w:pStyle w:val="P27"/>
        <w:framePr w:w="3836" w:h="249" w:hRule="exact" w:wrap="none" w:vAnchor="page" w:hAnchor="margin" w:x="6859" w:y="11127"/>
        <w:rPr>
          <w:rStyle w:val="C20"/>
          <w:rtl w:val="0"/>
        </w:rPr>
      </w:pPr>
      <w:r>
        <w:rPr>
          <w:rStyle w:val="C20"/>
          <w:rtl w:val="0"/>
        </w:rPr>
        <w:t>Způsoby ověření</w:t>
      </w:r>
    </w:p>
    <w:p>
      <w:pPr>
        <w:pStyle w:val="P12"/>
        <w:framePr w:w="6710" w:h="376" w:hRule="exact" w:wrap="none" w:vAnchor="page" w:hAnchor="margin" w:x="45" w:y="11433"/>
        <w:rPr>
          <w:rStyle w:val="C3"/>
          <w:rtl w:val="0"/>
        </w:rPr>
      </w:pPr>
    </w:p>
    <w:p>
      <w:pPr>
        <w:pStyle w:val="P13"/>
        <w:framePr w:w="6658" w:h="249" w:hRule="exact" w:wrap="none" w:vAnchor="page" w:hAnchor="margin" w:x="71" w:y="11489"/>
        <w:rPr>
          <w:rStyle w:val="C11"/>
          <w:rtl w:val="0"/>
        </w:rPr>
      </w:pPr>
      <w:r>
        <w:rPr>
          <w:rStyle w:val="C11"/>
          <w:rtl w:val="0"/>
        </w:rPr>
        <w:t>a) Popsat obsluhu pomocných stavědel</w:t>
      </w:r>
    </w:p>
    <w:p>
      <w:pPr>
        <w:pStyle w:val="P28"/>
        <w:framePr w:w="3921" w:h="376" w:hRule="exact" w:wrap="none" w:vAnchor="page" w:hAnchor="margin" w:x="6800" w:y="11433"/>
        <w:rPr>
          <w:rStyle w:val="C3"/>
          <w:rtl w:val="0"/>
        </w:rPr>
      </w:pPr>
    </w:p>
    <w:p>
      <w:pPr>
        <w:pStyle w:val="P29"/>
        <w:framePr w:w="3839" w:h="249" w:hRule="exact" w:wrap="none" w:vAnchor="page" w:hAnchor="margin" w:x="6856" w:y="11489"/>
        <w:rPr>
          <w:rStyle w:val="C21"/>
          <w:rtl w:val="0"/>
        </w:rPr>
      </w:pPr>
      <w:r>
        <w:rPr>
          <w:rStyle w:val="C21"/>
          <w:rtl w:val="0"/>
        </w:rPr>
        <w:t>Ústní ověření</w:t>
      </w:r>
    </w:p>
    <w:p>
      <w:pPr>
        <w:pStyle w:val="P16"/>
        <w:framePr w:w="6710" w:h="376" w:hRule="exact" w:wrap="none" w:vAnchor="page" w:hAnchor="margin" w:x="45" w:y="11809"/>
        <w:rPr>
          <w:rStyle w:val="C3"/>
          <w:rtl w:val="0"/>
        </w:rPr>
      </w:pPr>
    </w:p>
    <w:p>
      <w:pPr>
        <w:pStyle w:val="P17"/>
        <w:framePr w:w="6658" w:h="249" w:hRule="exact" w:wrap="none" w:vAnchor="page" w:hAnchor="margin" w:x="71" w:y="11865"/>
        <w:rPr>
          <w:rStyle w:val="C13"/>
          <w:rtl w:val="0"/>
        </w:rPr>
      </w:pPr>
      <w:r>
        <w:rPr>
          <w:rStyle w:val="C13"/>
          <w:rtl w:val="0"/>
        </w:rPr>
        <w:t>b) Převzít a předat obsluhu pomocných stavědel</w:t>
      </w:r>
    </w:p>
    <w:p>
      <w:pPr>
        <w:pStyle w:val="P30"/>
        <w:framePr w:w="3921" w:h="376" w:hRule="exact" w:wrap="none" w:vAnchor="page" w:hAnchor="margin" w:x="6800" w:y="11809"/>
        <w:rPr>
          <w:rStyle w:val="C3"/>
          <w:rtl w:val="0"/>
        </w:rPr>
      </w:pPr>
    </w:p>
    <w:p>
      <w:pPr>
        <w:pStyle w:val="P31"/>
        <w:framePr w:w="3839" w:h="249" w:hRule="exact" w:wrap="none" w:vAnchor="page" w:hAnchor="margin" w:x="6856" w:y="11865"/>
        <w:rPr>
          <w:rStyle w:val="C22"/>
          <w:rtl w:val="0"/>
        </w:rPr>
      </w:pPr>
      <w:r>
        <w:rPr>
          <w:rStyle w:val="C22"/>
          <w:rtl w:val="0"/>
        </w:rPr>
        <w:t>Praktické předvedení a ústní ověření</w:t>
      </w:r>
    </w:p>
    <w:p>
      <w:pPr>
        <w:pStyle w:val="P12"/>
        <w:framePr w:w="6710" w:h="376" w:hRule="exact" w:wrap="none" w:vAnchor="page" w:hAnchor="margin" w:x="45" w:y="12185"/>
        <w:rPr>
          <w:rStyle w:val="C3"/>
          <w:rtl w:val="0"/>
        </w:rPr>
      </w:pPr>
    </w:p>
    <w:p>
      <w:pPr>
        <w:pStyle w:val="P13"/>
        <w:framePr w:w="6658" w:h="249" w:hRule="exact" w:wrap="none" w:vAnchor="page" w:hAnchor="margin" w:x="71" w:y="12241"/>
        <w:rPr>
          <w:rStyle w:val="C11"/>
          <w:rtl w:val="0"/>
        </w:rPr>
      </w:pPr>
      <w:r>
        <w:rPr>
          <w:rStyle w:val="C11"/>
          <w:rtl w:val="0"/>
        </w:rPr>
        <w:t>c) Obsluhovat pomocná stavědla při stavění posunovacích cest</w:t>
      </w:r>
    </w:p>
    <w:p>
      <w:pPr>
        <w:pStyle w:val="P28"/>
        <w:framePr w:w="3921" w:h="376" w:hRule="exact" w:wrap="none" w:vAnchor="page" w:hAnchor="margin" w:x="6800" w:y="12185"/>
        <w:rPr>
          <w:rStyle w:val="C3"/>
          <w:rtl w:val="0"/>
        </w:rPr>
      </w:pPr>
    </w:p>
    <w:p>
      <w:pPr>
        <w:pStyle w:val="P29"/>
        <w:framePr w:w="3839" w:h="249" w:hRule="exact" w:wrap="none" w:vAnchor="page" w:hAnchor="margin" w:x="6856" w:y="12241"/>
        <w:rPr>
          <w:rStyle w:val="C21"/>
          <w:rtl w:val="0"/>
        </w:rPr>
      </w:pPr>
      <w:r>
        <w:rPr>
          <w:rStyle w:val="C21"/>
          <w:rtl w:val="0"/>
        </w:rPr>
        <w:t>Praktické předvedení a ústní ověření</w:t>
      </w:r>
    </w:p>
    <w:p>
      <w:pPr>
        <w:pStyle w:val="P32"/>
        <w:framePr w:w="10710" w:h="248" w:hRule="exact" w:wrap="none" w:vAnchor="page" w:hAnchor="margin" w:x="28" w:y="12675"/>
        <w:rPr>
          <w:rStyle w:val="C23"/>
          <w:rtl w:val="0"/>
        </w:rPr>
      </w:pPr>
      <w:r>
        <w:rPr>
          <w:rStyle w:val="C23"/>
          <w:rtl w:val="0"/>
        </w:rPr>
        <w:t>Je třeba splnit všechna kritéria.</w:t>
      </w:r>
    </w:p>
    <w:p>
      <w:pPr>
        <w:pStyle w:val="P23"/>
        <w:framePr w:w="10710" w:h="340" w:hRule="exact" w:wrap="none" w:vAnchor="page" w:hAnchor="margin" w:x="28" w:y="13110"/>
        <w:rPr>
          <w:rStyle w:val="C18"/>
          <w:rtl w:val="0"/>
        </w:rPr>
      </w:pPr>
      <w:r>
        <w:rPr>
          <w:rStyle w:val="C18"/>
          <w:rtl w:val="0"/>
        </w:rPr>
        <w:t>Obsluha železničních závor</w:t>
      </w:r>
    </w:p>
    <w:p>
      <w:pPr>
        <w:pStyle w:val="P24"/>
        <w:framePr w:w="6713" w:h="376" w:hRule="exact" w:wrap="none" w:vAnchor="page" w:hAnchor="margin" w:x="45" w:y="13550"/>
        <w:rPr>
          <w:rStyle w:val="C3"/>
          <w:rtl w:val="0"/>
        </w:rPr>
      </w:pPr>
    </w:p>
    <w:p>
      <w:pPr>
        <w:pStyle w:val="P25"/>
        <w:framePr w:w="6661" w:h="249" w:hRule="exact" w:wrap="none" w:vAnchor="page" w:hAnchor="margin" w:x="71" w:y="13621"/>
        <w:rPr>
          <w:rStyle w:val="C19"/>
          <w:rtl w:val="0"/>
        </w:rPr>
      </w:pPr>
      <w:r>
        <w:rPr>
          <w:rStyle w:val="C19"/>
          <w:rtl w:val="0"/>
        </w:rPr>
        <w:t>Kritéria hodnocení</w:t>
      </w:r>
    </w:p>
    <w:p>
      <w:pPr>
        <w:pStyle w:val="P26"/>
        <w:framePr w:w="3918" w:h="376" w:hRule="exact" w:wrap="none" w:vAnchor="page" w:hAnchor="margin" w:x="6803" w:y="13550"/>
        <w:rPr>
          <w:rStyle w:val="C3"/>
          <w:rtl w:val="0"/>
        </w:rPr>
      </w:pPr>
    </w:p>
    <w:p>
      <w:pPr>
        <w:pStyle w:val="P27"/>
        <w:framePr w:w="3836" w:h="249" w:hRule="exact" w:wrap="none" w:vAnchor="page" w:hAnchor="margin" w:x="6859" w:y="13621"/>
        <w:rPr>
          <w:rStyle w:val="C20"/>
          <w:rtl w:val="0"/>
        </w:rPr>
      </w:pPr>
      <w:r>
        <w:rPr>
          <w:rStyle w:val="C20"/>
          <w:rtl w:val="0"/>
        </w:rPr>
        <w:t>Způsoby ověření</w:t>
      </w:r>
    </w:p>
    <w:p>
      <w:pPr>
        <w:pStyle w:val="P12"/>
        <w:framePr w:w="6710" w:h="376" w:hRule="exact" w:wrap="none" w:vAnchor="page" w:hAnchor="margin" w:x="45" w:y="13926"/>
        <w:rPr>
          <w:rStyle w:val="C3"/>
          <w:rtl w:val="0"/>
        </w:rPr>
      </w:pPr>
    </w:p>
    <w:p>
      <w:pPr>
        <w:pStyle w:val="P13"/>
        <w:framePr w:w="6658" w:h="249" w:hRule="exact" w:wrap="none" w:vAnchor="page" w:hAnchor="margin" w:x="71" w:y="13982"/>
        <w:rPr>
          <w:rStyle w:val="C11"/>
          <w:rtl w:val="0"/>
        </w:rPr>
      </w:pPr>
      <w:r>
        <w:rPr>
          <w:rStyle w:val="C11"/>
          <w:rtl w:val="0"/>
        </w:rPr>
        <w:t>a) Obsluhovat železniční závory</w:t>
      </w:r>
    </w:p>
    <w:p>
      <w:pPr>
        <w:pStyle w:val="P28"/>
        <w:framePr w:w="3921" w:h="376" w:hRule="exact" w:wrap="none" w:vAnchor="page" w:hAnchor="margin" w:x="6800" w:y="13926"/>
        <w:rPr>
          <w:rStyle w:val="C3"/>
          <w:rtl w:val="0"/>
        </w:rPr>
      </w:pPr>
    </w:p>
    <w:p>
      <w:pPr>
        <w:pStyle w:val="P29"/>
        <w:framePr w:w="3839" w:h="249" w:hRule="exact" w:wrap="none" w:vAnchor="page" w:hAnchor="margin" w:x="6856" w:y="13982"/>
        <w:rPr>
          <w:rStyle w:val="C21"/>
          <w:rtl w:val="0"/>
        </w:rPr>
      </w:pPr>
      <w:r>
        <w:rPr>
          <w:rStyle w:val="C21"/>
          <w:rtl w:val="0"/>
        </w:rPr>
        <w:t>Praktické předvedení a ústní ověření</w:t>
      </w:r>
    </w:p>
    <w:p>
      <w:pPr>
        <w:pStyle w:val="P16"/>
        <w:framePr w:w="6710" w:h="376" w:hRule="exact" w:wrap="none" w:vAnchor="page" w:hAnchor="margin" w:x="45" w:y="14302"/>
        <w:rPr>
          <w:rStyle w:val="C3"/>
          <w:rtl w:val="0"/>
        </w:rPr>
      </w:pPr>
    </w:p>
    <w:p>
      <w:pPr>
        <w:pStyle w:val="P17"/>
        <w:framePr w:w="6658" w:h="249" w:hRule="exact" w:wrap="none" w:vAnchor="page" w:hAnchor="margin" w:x="71" w:y="14358"/>
        <w:rPr>
          <w:rStyle w:val="C13"/>
          <w:rtl w:val="0"/>
        </w:rPr>
      </w:pPr>
      <w:r>
        <w:rPr>
          <w:rStyle w:val="C13"/>
          <w:rtl w:val="0"/>
        </w:rPr>
        <w:t>b) Prokázat znalost obsluhy závor při poruchových stavech</w:t>
      </w:r>
    </w:p>
    <w:p>
      <w:pPr>
        <w:pStyle w:val="P30"/>
        <w:framePr w:w="3921" w:h="376" w:hRule="exact" w:wrap="none" w:vAnchor="page" w:hAnchor="margin" w:x="6800" w:y="14302"/>
        <w:rPr>
          <w:rStyle w:val="C3"/>
          <w:rtl w:val="0"/>
        </w:rPr>
      </w:pPr>
    </w:p>
    <w:p>
      <w:pPr>
        <w:pStyle w:val="P31"/>
        <w:framePr w:w="3839" w:h="249" w:hRule="exact" w:wrap="none" w:vAnchor="page" w:hAnchor="margin" w:x="6856" w:y="14358"/>
        <w:rPr>
          <w:rStyle w:val="C22"/>
          <w:rtl w:val="0"/>
        </w:rPr>
      </w:pPr>
      <w:r>
        <w:rPr>
          <w:rStyle w:val="C22"/>
          <w:rtl w:val="0"/>
        </w:rPr>
        <w:t>Ústní ověření</w:t>
      </w:r>
    </w:p>
    <w:p>
      <w:pPr>
        <w:pStyle w:val="P32"/>
        <w:framePr w:w="10710" w:h="248" w:hRule="exact" w:wrap="none" w:vAnchor="page" w:hAnchor="margin" w:x="28" w:y="1479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Signalista/signalistka, 20.8.2026 20:14:24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a prokazatelně doložit absolvování Kabinetu bezpečnosti práce, jehož součástí jsou zejména podmínky pro bezpečnost a ochranu zdraví při práci, požární ochrany (PO) a poskytování první pomoc. Zdravotní způsobilost je vyžadována (odkaz na povolání v NSP - http://katalog.nsp.cz/karta_tp.aspx?id_jp=2853&amp;kod_sm1=14).</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by měla být pokud možno ověřována v navazujících činnostech s využitím daných technologických postupů zejména v oblasti obsluhy dopravní cesty.</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i k časovému hledisku zvládání operací.</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072" w:hRule="exact" w:wrap="none" w:vAnchor="page" w:hAnchor="margin" w:x="0" w:y="6661"/>
        <w:rPr>
          <w:rStyle w:val="C3"/>
          <w:rtl w:val="0"/>
        </w:rPr>
      </w:pPr>
    </w:p>
    <w:p>
      <w:pPr>
        <w:pStyle w:val="P35"/>
        <w:framePr w:w="10710" w:h="340" w:hRule="exact" w:wrap="none" w:vAnchor="page" w:hAnchor="margin" w:x="28" w:y="6661"/>
        <w:rPr>
          <w:rStyle w:val="C25"/>
          <w:rtl w:val="0"/>
        </w:rPr>
      </w:pPr>
      <w:r>
        <w:rPr>
          <w:rStyle w:val="C25"/>
          <w:rtl w:val="0"/>
        </w:rPr>
        <w:t>Výsledné hodnocení</w:t>
      </w:r>
    </w:p>
    <w:p>
      <w:pPr>
        <w:keepNext w:val="0"/>
        <w:keepLines w:val="0"/>
        <w:framePr w:w="10766" w:h="1732" w:hRule="exact" w:wrap="none" w:vAnchor="page" w:hAnchor="margin" w:x="0" w:y="70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70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8960"/>
        <w:rPr>
          <w:rStyle w:val="C3"/>
          <w:rtl w:val="0"/>
        </w:rPr>
      </w:pPr>
    </w:p>
    <w:p>
      <w:pPr>
        <w:pStyle w:val="P35"/>
        <w:framePr w:w="10710" w:h="340" w:hRule="exact" w:wrap="none" w:vAnchor="page" w:hAnchor="margin" w:x="28" w:y="8960"/>
        <w:rPr>
          <w:rStyle w:val="C25"/>
          <w:rtl w:val="0"/>
        </w:rPr>
      </w:pPr>
      <w:r>
        <w:rPr>
          <w:rStyle w:val="C25"/>
          <w:rtl w:val="0"/>
        </w:rPr>
        <w:t>Počet zkoušejících</w:t>
      </w:r>
    </w:p>
    <w:p>
      <w:pPr>
        <w:keepNext w:val="0"/>
        <w:keepLines w:val="0"/>
        <w:framePr w:w="10766" w:h="1271" w:hRule="exact" w:wrap="none" w:vAnchor="page" w:hAnchor="margin" w:x="0" w:y="93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271" w:hRule="exact" w:wrap="none" w:vAnchor="page" w:hAnchor="margin" w:x="0" w:y="93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Signalista/signalistka, 20.8.2026 20:14:24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3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železničář</w:t>
      </w:r>
      <w:r>
        <w:rPr>
          <w:rFonts w:ascii="Arial" w:cs="Arial" w:hAnsi="Arial" w:eastAsia="Arial"/>
          <w:b w:val="0"/>
          <w:i w:val="0"/>
          <w:caps w:val="0"/>
          <w:strike w:val="0"/>
          <w:noProof w:val="0"/>
          <w:vanish w:val="0"/>
          <w:color w:val="auto"/>
          <w:sz w:val="20"/>
          <w:u w:val="none"/>
          <w:shd w:val="clear" w:color="auto" w:fill="auto"/>
          <w:vertAlign w:val="baseline"/>
          <w:lang/>
        </w:rPr>
        <w:t xml:space="preserve"> s odbornou praxí v délce minimálně 5 let v TP </w:t>
      </w:r>
      <w:r>
        <w:rPr>
          <w:rFonts w:ascii="Arial" w:cs="Arial" w:hAnsi="Arial" w:eastAsia="Arial"/>
          <w:b w:val="0"/>
          <w:i w:val="1"/>
          <w:caps w:val="0"/>
          <w:strike w:val="0"/>
          <w:noProof w:val="0"/>
          <w:vanish w:val="0"/>
          <w:color w:val="auto"/>
          <w:sz w:val="20"/>
          <w:u w:val="none"/>
          <w:shd w:val="clear" w:color="auto" w:fill="auto"/>
          <w:vertAlign w:val="baseline"/>
          <w:lang/>
        </w:rPr>
        <w:t>vedoucí posunu, vedoucí obsluhy nákladních vlaků</w:t>
      </w:r>
      <w:r>
        <w:rPr>
          <w:rFonts w:ascii="Arial" w:cs="Arial" w:hAnsi="Arial" w:eastAsia="Arial"/>
          <w:b w:val="0"/>
          <w:i w:val="0"/>
          <w:caps w:val="0"/>
          <w:strike w:val="0"/>
          <w:noProof w:val="0"/>
          <w:vanish w:val="0"/>
          <w:color w:val="auto"/>
          <w:sz w:val="20"/>
          <w:u w:val="none"/>
          <w:shd w:val="clear" w:color="auto" w:fill="auto"/>
          <w:vertAlign w:val="baseline"/>
          <w:lang/>
        </w:rPr>
        <w:t xml:space="preserve">, nebo ve vyšší kvalifikaci, která zahrnuje požadavky na tento kvalifikační stupeň (např. </w:t>
      </w:r>
      <w:r>
        <w:rPr>
          <w:rFonts w:ascii="Arial" w:cs="Arial" w:hAnsi="Arial" w:eastAsia="Arial"/>
          <w:b w:val="0"/>
          <w:i w:val="1"/>
          <w:caps w:val="0"/>
          <w:strike w:val="0"/>
          <w:noProof w:val="0"/>
          <w:vanish w:val="0"/>
          <w:color w:val="auto"/>
          <w:sz w:val="20"/>
          <w:u w:val="none"/>
          <w:shd w:val="clear" w:color="auto" w:fill="auto"/>
          <w:vertAlign w:val="baseline"/>
          <w:lang/>
        </w:rPr>
        <w:t>výpravčí</w:t>
      </w:r>
      <w:r>
        <w:rPr>
          <w:rFonts w:ascii="Arial" w:cs="Arial" w:hAnsi="Arial" w:eastAsia="Arial"/>
          <w:b w:val="0"/>
          <w:i w:val="0"/>
          <w:caps w:val="0"/>
          <w:strike w:val="0"/>
          <w:noProof w:val="0"/>
          <w:vanish w:val="0"/>
          <w:color w:val="auto"/>
          <w:sz w:val="20"/>
          <w:u w:val="none"/>
          <w:shd w:val="clear" w:color="auto" w:fill="auto"/>
          <w:vertAlign w:val="baseline"/>
          <w:lang/>
        </w:rPr>
        <w:t>) v oblasti provozování železniční dopravy nebo ve funkci učitele odborného výcviku v oblasti železniční dopravy, z toho minimálně tři roky v období posledních pěti let před podáním žádosti o udělení autorizace.</w:t>
      </w:r>
    </w:p>
    <w:p>
      <w:pPr>
        <w:keepNext w:val="0"/>
        <w:keepLines w:val="1"/>
        <w:framePr w:w="10766" w:h="83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provozování dráhy s odbornou praxí v délce minimálně 5 let nebo ve funkci učitele praktického vyučování nebo odborného výcviku v oblasti provozování dráhy, z toho minimálně dva roky v období posledních pěti let před podáním žádosti o udělení autorizace.</w:t>
      </w:r>
    </w:p>
    <w:p>
      <w:pPr>
        <w:keepNext w:val="0"/>
        <w:keepLines w:val="1"/>
        <w:framePr w:w="10766" w:h="83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provozování dráhy s odbornou praxí v délce minimálně 5 let v oblasti provozování dráhy nebo ve funkci učitele odborných předmětů, praktického vyučování nebo odborného výcviku v oblasti provozování dráhy, z toho minimálně jeden rok v období posledních 5 let před podáním žádosti o udělení autorizace.</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3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3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ČR, www.mdcr.cz.</w:t>
      </w:r>
    </w:p>
    <w:p>
      <w:pPr>
        <w:pStyle w:val="P33"/>
        <w:framePr w:w="10766" w:h="3004" w:hRule="exact" w:wrap="none" w:vAnchor="page" w:hAnchor="margin" w:x="0" w:y="11237"/>
        <w:rPr>
          <w:rStyle w:val="C3"/>
          <w:rtl w:val="0"/>
        </w:rPr>
      </w:pPr>
    </w:p>
    <w:p>
      <w:pPr>
        <w:pStyle w:val="P35"/>
        <w:framePr w:w="10710" w:h="340" w:hRule="exact" w:wrap="none" w:vAnchor="page" w:hAnchor="margin" w:x="28" w:y="11237"/>
        <w:rPr>
          <w:rStyle w:val="C25"/>
          <w:rtl w:val="0"/>
        </w:rPr>
      </w:pPr>
      <w:r>
        <w:rPr>
          <w:rStyle w:val="C25"/>
          <w:rtl w:val="0"/>
        </w:rPr>
        <w:t>Nezbytné materiální a technické předpoklady pro provedení zkoušky</w:t>
      </w:r>
    </w:p>
    <w:p>
      <w:pPr>
        <w:keepNext w:val="0"/>
        <w:keepLines w:val="0"/>
        <w:framePr w:w="10766" w:h="2663" w:hRule="exact" w:wrap="none" w:vAnchor="page" w:hAnchor="margin" w:x="0" w:y="115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příslušný typ sdělovacího a zabezpečovacího zařízení vlečky, železniční stanice na patřičné úrovni, prostory pro teoretickou a praktickou část zkoušky, popis technologických postupů a text předpisů souvisejících s dopravním výkonem.</w:t>
      </w:r>
    </w:p>
    <w:p>
      <w:pPr>
        <w:keepNext w:val="0"/>
        <w:keepLines w:val="0"/>
        <w:framePr w:w="10766" w:h="2663" w:hRule="exact" w:wrap="none" w:vAnchor="page" w:hAnchor="margin" w:x="0" w:y="115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3" w:hRule="exact" w:wrap="none" w:vAnchor="page" w:hAnchor="margin" w:x="0" w:y="115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keepNext w:val="0"/>
        <w:keepLines w:val="0"/>
        <w:framePr w:w="10766" w:h="2663" w:hRule="exact" w:wrap="none" w:vAnchor="page" w:hAnchor="margin" w:x="0" w:y="115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Signalista/signalistka, 20.8.2026 20:14:24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3993"/>
        <w:rPr>
          <w:rStyle w:val="C3"/>
          <w:rtl w:val="0"/>
        </w:rPr>
      </w:pPr>
    </w:p>
    <w:p>
      <w:pPr>
        <w:pStyle w:val="P35"/>
        <w:framePr w:w="10710" w:h="340" w:hRule="exact" w:wrap="none" w:vAnchor="page" w:hAnchor="margin" w:x="28" w:y="3993"/>
        <w:rPr>
          <w:rStyle w:val="C25"/>
          <w:rtl w:val="0"/>
        </w:rPr>
      </w:pPr>
      <w:r>
        <w:rPr>
          <w:rStyle w:val="C25"/>
          <w:rtl w:val="0"/>
        </w:rPr>
        <w:t>Doba pro vykonání zkoušky</w:t>
      </w:r>
    </w:p>
    <w:p>
      <w:pPr>
        <w:keepNext w:val="0"/>
        <w:keepLines w:val="0"/>
        <w:framePr w:w="10766" w:h="1041" w:hRule="exact" w:wrap="none" w:vAnchor="page" w:hAnchor="margin" w:x="0" w:y="4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keepNext w:val="0"/>
        <w:keepLines w:val="0"/>
        <w:framePr w:w="10766" w:h="1041" w:hRule="exact" w:wrap="none" w:vAnchor="page" w:hAnchor="margin" w:x="0" w:y="4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Signalista/signalistka, 20.8.2026 20:14:24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železniční dopravní cesty, státní organizace</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akciová společnost</w:t>
      </w:r>
    </w:p>
    <w:p>
      <w:pPr>
        <w:pStyle w:val="P21"/>
        <w:framePr w:w="7654" w:h="331" w:hRule="exact" w:wrap="none" w:vAnchor="page" w:hAnchor="margin" w:x="28" w:y="15940"/>
        <w:rPr>
          <w:rStyle w:val="C16"/>
          <w:rtl w:val="0"/>
        </w:rPr>
      </w:pPr>
      <w:r>
        <w:rPr>
          <w:rStyle w:val="C16"/>
          <w:rtl w:val="0"/>
        </w:rPr>
        <w:t>Signalista/signalistka, 20.8.2026 20:14:24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1567B84"/>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850C53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