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0D6EE" Type="http://schemas.openxmlformats.org/officeDocument/2006/relationships/officeDocument" Target="/word/document.xml" /><Relationship Id="coreR4990D6EE" Type="http://schemas.openxmlformats.org/package/2006/relationships/metadata/core-properties" Target="/docProps/core.xml" /><Relationship Id="customR4990D6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 železniční dopravy, 30.9.2026 5:51:54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360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DE4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