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A0CBE4" Type="http://schemas.openxmlformats.org/officeDocument/2006/relationships/officeDocument" Target="/word/document.xml" /><Relationship Id="coreR60A0CBE4" Type="http://schemas.openxmlformats.org/package/2006/relationships/metadata/core-properties" Target="/docProps/core.xml" /><Relationship Id="customR60A0CB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Vlakvedoucí osobní přepravy (kód: 37-015-H)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osobní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28.04.2015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Vlakvedoucí osobní přepravy, 20.10.2026 12:57:36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Železniční vzdělávání,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Vlakvedoucí osobní přepravy, 20.10.2026 12:57:36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