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0C46AA" Type="http://schemas.openxmlformats.org/officeDocument/2006/relationships/officeDocument" Target="/word/document.xml" /><Relationship Id="coreR510C46AA" Type="http://schemas.openxmlformats.org/package/2006/relationships/metadata/core-properties" Target="/docProps/core.xml" /><Relationship Id="customR510C46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Průvodčí osobní přepravy (kód: 37-016-H)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Vypočítávání jízdného, dovozného, poplatků, penále a pokut, přirážek podle platných tarifů v osobní železniční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Koordinace posunu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Výprava vlaku z železniční stanice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19.01.2010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3:56:02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- http://katalog.nsp.cz/karta_tp.aspx?id_jp=2852&amp;kod_sm1=14).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3:56:02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Průvodčí osobní přepravy, 30.9.2026 3:56:02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