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330B8" Type="http://schemas.openxmlformats.org/officeDocument/2006/relationships/officeDocument" Target="/word/document.xml" /><Relationship Id="coreR3B6330B8" Type="http://schemas.openxmlformats.org/package/2006/relationships/metadata/core-properties" Target="/docProps/core.xml" /><Relationship Id="customR3B6330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30.9.2026 3:33:17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Chemik (kód: 28-99-H/18)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Chemik laborant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  <w:r>
        <w:rPr>
          <w:rStyle w:val="C19"/>
          <w:rtl w:val="0"/>
        </w:rPr>
        <w:t>Chemik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30.9.2026 3:33:17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