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C6B131" Type="http://schemas.openxmlformats.org/officeDocument/2006/relationships/officeDocument" Target="/word/document.xml" /><Relationship Id="coreR44C6B131" Type="http://schemas.openxmlformats.org/package/2006/relationships/metadata/core-properties" Target="/docProps/core.xml" /><Relationship Id="customR44C6B1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základních plodin (kód: 41-043-H)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základních plodin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zemědělském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Zemědělská doprava, údržba a drobné opravy zemědělské mechanizace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ochrana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Setí a sázení zemědělských plodin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během vegetace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konzervace a posklizňová úprava zemědělských plodin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základních plodin, 18.10.2026 18:30:04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"https://www.nsp.cz/jednotka-prace/pestitel-zakladnich-plodi"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https://www.nsp.cz/jednotka-prace/pestitel-zakladnich-plodi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průkazu skupiny T.</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bude ověřovat kompetence uvedené v této profesní kvalifikaci na minimálně dvou skupinách základních plodin. Pro účely ověřování byly stanoveny tyto skupiny základních plodin: obilniny a olejniny, okopaniny a pícniny.</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uchazečům komplexní úkoly, které umožní ověření několika kritérií v rámci jedné i více kompetencí.</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Zemědělská doprava, údržba a drobné opravy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d) budou požadované práce provedeny u jednoho z uvedených mechanizačních prostředků: traktor, samojízdný stroj, mechanizační prostředek pro zpracování půdy, rozmetadlo, secí nebo sázecí stroj.</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ochrana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v kritériu f) nebude uchazeč pracovat s přípravky na ochranu rostlin, bude předvádět obsluhu postřikovače s vodou nebo s použitím náhradního roztoku.</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určí 10 semen zemědělských plodin z uvedených skupin.</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rostlin během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uchazeč určí 15 zadaných plevelů z následujícího sortimentu: pýr plazivý, chundelka metlice, ježatka kuří noha, svízel přítula, kokoška pastuší tobolka, penízek rolní, pomněnka rolní, hluchavka objímavá, popenec břečťanolistý, heřmánkovec nevonný, chrpa polní, kapustka obecná, pcháč oset, smetanka lékařská, kopretina bílá, pěťour maloúborný, ptačinec žabinec, violka rolní, pohanka svlačcovitá, šťovík tupolistý, merlík bílý. </w:t>
      </w:r>
    </w:p>
    <w:p>
      <w:pPr>
        <w:keepNext w:val="0"/>
        <w:keepLines w:val="0"/>
        <w:framePr w:w="10766" w:h="9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konzervace a posklizňová úprava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uchazeč provede požadované práce u jedné plodiny ze skupin obilniny a olejniny, okopaniny a pícniny.</w:t>
      </w:r>
    </w:p>
    <w:p>
      <w:pPr>
        <w:pStyle w:val="P21"/>
        <w:framePr w:w="7654" w:h="331" w:hRule="exact" w:wrap="none" w:vAnchor="page" w:hAnchor="margin" w:x="28" w:y="15940"/>
        <w:rPr>
          <w:rStyle w:val="C16"/>
          <w:rtl w:val="0"/>
        </w:rPr>
      </w:pPr>
      <w:r>
        <w:rPr>
          <w:rStyle w:val="C16"/>
          <w:rtl w:val="0"/>
        </w:rPr>
        <w:t>Pěstitel základních plodin, 18.10.2026 18:30:04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Trstěnice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Zemědělské družstvo Rosice u Chrasti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Pěstitel základních plodin, 18.10.2026 18:30:04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