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14ACF" Type="http://schemas.openxmlformats.org/officeDocument/2006/relationships/officeDocument" Target="/word/document.xml" /><Relationship Id="coreRA814ACF" Type="http://schemas.openxmlformats.org/package/2006/relationships/metadata/core-properties" Target="/docProps/core.xml" /><Relationship Id="customRA814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30.9.2026 3:40:34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30.9.2026 3:40:34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