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6AD38A" Type="http://schemas.openxmlformats.org/officeDocument/2006/relationships/officeDocument" Target="/word/document.xml" /><Relationship Id="coreR526AD38A" Type="http://schemas.openxmlformats.org/package/2006/relationships/metadata/core-properties" Target="/docProps/core.xml" /><Relationship Id="customR526AD3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ošetřovatel/chovatelka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 a ohrad pro skot, posouzení mikroklimatu v objektech pro skot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se skotem, čištění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skot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krmení a pasení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telata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Dojení skotu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ošetřovatel/chovatelka a ošetřovatelka skotu, 18.10.2026 18:28:20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https://nsp.cz/jednotka-prace/chovatel-a-osetrovatel-sk#zdravotni-zpusobilost).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Pro ověření znalostí a dovedností uchazeče budou kompetence ověřovány nejen ve zkušební místnosti, ale také přímo v zemědělském provozu zaměřeném na chov skotu.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Evidence a označování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je doporučeno využít průvodní list krav s min. 2 a více oteleními (porody). U kritéria d) bude pro ověření kritéria k dispozici atlas plemen, uchazeč rozpozná alespoň 3 dojná plemena a 5 masných plemen. Uchazeč uvede charakteristiky vybraných plemen skotu, stavy dojných a masných plemen, nejvíce rozšířená plemena podle užitkového typu.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stájí a ohrad pro skot, posouzení mikroklimatu v objektech pro skot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v kritériu e) se uchazeč zaměří na stájový objekt určený pro chov skotu (stáj pro krávy a jalovice), ve kterém proběhne posouzení vnitřního vybavení stájí, které může způsobit poranění zvířat, únik zvířat, a které není v souladu s požadavky welfare (kontrola technologií - boxová lože, konstrukce kotcových zábran, žlabové zábrany, požlabnice aj.).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Zacházení se skotem, čištění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c) uchazeč použije kožená pouta, C-imobilizátor a provaz pro fixaci přední a zadní končetiny ve fixačním boxu.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Napájení, krmení a pasení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kritériích c) a d) bude ověřováno zakládání krmiva s využitím nemechanizovaných zařízení.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Péče o zdraví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uchazeč vyjmenuje a charakterizuje nejvýznamnější onemocnění u jednotlivých kategorií skotu (průjmová onemocnění, respiratorní onemocnění, parazitární onemocnění, nemoci pohlavního aparátu, končetin a mléčné žlázy). Uchazeč dále popíše chovatelské - ošetřovatelské postupy v případě průjmových a respiratorních onemocnění telat, poporodního ulehnutí krav, zánětů mléčné žlázy u krav aj.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mechanizačních prostředků v chovech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c) uchazeč odstraní chlévskou mrvu pomocí traktoru s radlicí nebo univerzálního čelního nakladače, s využitím oběžného shrnovače, pomocí shrnovacích lopat apod. v celém prostoru stáje.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ošetřovatel/chovatelka a ošetřovatelka skotu, 18.10.2026 18:28:20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Sokolov,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Sloupnice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ošetřovatel/chovatelka a ošetřovatelka skotu, 18.10.2026 18:28:20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