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D69477" Type="http://schemas.openxmlformats.org/officeDocument/2006/relationships/officeDocument" Target="/word/document.xml" /><Relationship Id="coreR6AD69477" Type="http://schemas.openxmlformats.org/package/2006/relationships/metadata/core-properties" Target="/docProps/core.xml" /><Relationship Id="customR6AD694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ovcí a koz (kód: 41-046-H)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ovcí a koz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ovcí a koz</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Systémy chovu ovcí a koz, údržba stájí a ohrad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se zvířaty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Pastva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zdravotní stav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jehňata a kůzlata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Získávání mléka na farmě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kozího a ovčího mléka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ovcí a koz</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vedení prvotní evidence ovcí a koz ve stáji, stájového registru a hlášení do ústřední evidence hospodářských zvířat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způsoby označování a označení předvést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Rozpoznat a charakterizovat 10 plemen ovcí a koz</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Systémy chovu ovcí a koz, údržba stájí a ohrad</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Charakterizovat hlavní produkční systémy chovu pro ovce a kozy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Předvést čištění a dezinfekci zadaných stájových prostor, případně dojírny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Popsat postupy při zakládání a obnově trvalých travních porostů</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Ústní ověření</w:t>
      </w:r>
    </w:p>
    <w:p>
      <w:pPr>
        <w:pStyle w:val="P16"/>
        <w:framePr w:w="6710" w:h="376" w:hRule="exact" w:wrap="none" w:vAnchor="page" w:hAnchor="margin" w:x="45" w:y="7380"/>
        <w:rPr>
          <w:rStyle w:val="C3"/>
          <w:rtl w:val="0"/>
        </w:rPr>
      </w:pPr>
    </w:p>
    <w:p>
      <w:pPr>
        <w:pStyle w:val="P17"/>
        <w:framePr w:w="6658" w:h="249" w:hRule="exact" w:wrap="none" w:vAnchor="page" w:hAnchor="margin" w:x="71" w:y="7436"/>
        <w:rPr>
          <w:rStyle w:val="C13"/>
          <w:rtl w:val="0"/>
        </w:rPr>
      </w:pPr>
      <w:r>
        <w:rPr>
          <w:rStyle w:val="C13"/>
          <w:rtl w:val="0"/>
        </w:rPr>
        <w:t>d) Popsat základní pastevní systémy a technologie chovu</w:t>
      </w:r>
    </w:p>
    <w:p>
      <w:pPr>
        <w:pStyle w:val="P30"/>
        <w:framePr w:w="3921" w:h="376" w:hRule="exact" w:wrap="none" w:vAnchor="page" w:hAnchor="margin" w:x="6800" w:y="7380"/>
        <w:rPr>
          <w:rStyle w:val="C3"/>
          <w:rtl w:val="0"/>
        </w:rPr>
      </w:pPr>
    </w:p>
    <w:p>
      <w:pPr>
        <w:pStyle w:val="P31"/>
        <w:framePr w:w="3839" w:h="249" w:hRule="exact" w:wrap="none" w:vAnchor="page" w:hAnchor="margin" w:x="6856" w:y="7436"/>
        <w:rPr>
          <w:rStyle w:val="C22"/>
          <w:rtl w:val="0"/>
        </w:rPr>
      </w:pPr>
      <w:r>
        <w:rPr>
          <w:rStyle w:val="C22"/>
          <w:rtl w:val="0"/>
        </w:rPr>
        <w:t>Ústní ověření</w:t>
      </w:r>
    </w:p>
    <w:p>
      <w:pPr>
        <w:pStyle w:val="P12"/>
        <w:framePr w:w="6710" w:h="607" w:hRule="exact" w:wrap="none" w:vAnchor="page" w:hAnchor="margin" w:x="45" w:y="7756"/>
        <w:rPr>
          <w:rStyle w:val="C3"/>
          <w:rtl w:val="0"/>
        </w:rPr>
      </w:pPr>
    </w:p>
    <w:p>
      <w:pPr>
        <w:pStyle w:val="P13"/>
        <w:framePr w:w="6658" w:h="480" w:hRule="exact" w:wrap="none" w:vAnchor="page" w:hAnchor="margin" w:x="71" w:y="7812"/>
        <w:rPr>
          <w:rStyle w:val="C11"/>
          <w:rtl w:val="0"/>
        </w:rPr>
      </w:pPr>
      <w:r>
        <w:rPr>
          <w:rStyle w:val="C11"/>
          <w:rtl w:val="0"/>
        </w:rPr>
        <w:t>e) Posoudit stájové prostředí v zadaném objektu pro zvířata, navrhnout případná opatření pro zlepšení zoohygienických podmínek</w:t>
      </w:r>
    </w:p>
    <w:p>
      <w:pPr>
        <w:pStyle w:val="P28"/>
        <w:framePr w:w="3921" w:h="607" w:hRule="exact" w:wrap="none" w:vAnchor="page" w:hAnchor="margin" w:x="6800" w:y="7756"/>
        <w:rPr>
          <w:rStyle w:val="C3"/>
          <w:rtl w:val="0"/>
        </w:rPr>
      </w:pPr>
    </w:p>
    <w:p>
      <w:pPr>
        <w:pStyle w:val="P29"/>
        <w:framePr w:w="3839" w:h="480" w:hRule="exact" w:wrap="none" w:vAnchor="page" w:hAnchor="margin" w:x="6856" w:y="7812"/>
        <w:rPr>
          <w:rStyle w:val="C21"/>
          <w:rtl w:val="0"/>
        </w:rPr>
      </w:pPr>
      <w:r>
        <w:rPr>
          <w:rStyle w:val="C21"/>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Manipulace se zvířaty</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a předvést správný přístup ke zvířatům</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Popsat a předvést zásady vhodné manipulace se zvířaty a jejich fixaci s ohledem na zákon o ochraně zvířat proti týrání</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 a 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c) Charakterizovat zásady bezpečnosti při práci se zvířaty a vysvětlit nutnost jejich dodržování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d) Popsat a demostrovat přípravu zvířat na nákupní trh nebo výstavu, včetně zásad přepravy zvířat</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Krmení ovcí a koz</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376" w:hRule="exact" w:wrap="none" w:vAnchor="page" w:hAnchor="margin" w:x="45" w:y="13289"/>
        <w:rPr>
          <w:rStyle w:val="C3"/>
          <w:rtl w:val="0"/>
        </w:rPr>
      </w:pPr>
    </w:p>
    <w:p>
      <w:pPr>
        <w:pStyle w:val="P13"/>
        <w:framePr w:w="6658" w:h="249" w:hRule="exact" w:wrap="none" w:vAnchor="page" w:hAnchor="margin" w:x="71" w:y="13345"/>
        <w:rPr>
          <w:rStyle w:val="C11"/>
          <w:rtl w:val="0"/>
        </w:rPr>
      </w:pPr>
      <w:r>
        <w:rPr>
          <w:rStyle w:val="C11"/>
          <w:rtl w:val="0"/>
        </w:rPr>
        <w:t>a) Popsat techniku krmení, vyjmenovat kategorie krmiv</w:t>
      </w:r>
    </w:p>
    <w:p>
      <w:pPr>
        <w:pStyle w:val="P28"/>
        <w:framePr w:w="3921" w:h="376" w:hRule="exact" w:wrap="none" w:vAnchor="page" w:hAnchor="margin" w:x="6800" w:y="13289"/>
        <w:rPr>
          <w:rStyle w:val="C3"/>
          <w:rtl w:val="0"/>
        </w:rPr>
      </w:pPr>
    </w:p>
    <w:p>
      <w:pPr>
        <w:pStyle w:val="P29"/>
        <w:framePr w:w="3839" w:h="249"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665"/>
        <w:rPr>
          <w:rStyle w:val="C3"/>
          <w:rtl w:val="0"/>
        </w:rPr>
      </w:pPr>
    </w:p>
    <w:p>
      <w:pPr>
        <w:pStyle w:val="P17"/>
        <w:framePr w:w="6658" w:h="480" w:hRule="exact" w:wrap="none" w:vAnchor="page" w:hAnchor="margin" w:x="71" w:y="13721"/>
        <w:rPr>
          <w:rStyle w:val="C13"/>
          <w:rtl w:val="0"/>
        </w:rPr>
      </w:pPr>
      <w:r>
        <w:rPr>
          <w:rStyle w:val="C13"/>
          <w:rtl w:val="0"/>
        </w:rPr>
        <w:t>b) Rozpoznat minimálně 5 předložených vzorků krmiv, senzoricky posoudit jejich kvalitu a vhodnost pro zkrmování</w:t>
      </w:r>
    </w:p>
    <w:p>
      <w:pPr>
        <w:pStyle w:val="P30"/>
        <w:framePr w:w="3921" w:h="607" w:hRule="exact" w:wrap="none" w:vAnchor="page" w:hAnchor="margin" w:x="6800" w:y="13665"/>
        <w:rPr>
          <w:rStyle w:val="C3"/>
          <w:rtl w:val="0"/>
        </w:rPr>
      </w:pPr>
    </w:p>
    <w:p>
      <w:pPr>
        <w:pStyle w:val="P31"/>
        <w:framePr w:w="3839" w:h="480" w:hRule="exact" w:wrap="none" w:vAnchor="page" w:hAnchor="margin" w:x="6856" w:y="13721"/>
        <w:rPr>
          <w:rStyle w:val="C22"/>
          <w:rtl w:val="0"/>
        </w:rPr>
      </w:pPr>
      <w:r>
        <w:rPr>
          <w:rStyle w:val="C22"/>
          <w:rtl w:val="0"/>
        </w:rPr>
        <w:t>Praktické předvedení a ústní ověření</w:t>
      </w:r>
    </w:p>
    <w:p>
      <w:pPr>
        <w:pStyle w:val="P12"/>
        <w:framePr w:w="6710" w:h="607" w:hRule="exact" w:wrap="none" w:vAnchor="page" w:hAnchor="margin" w:x="45" w:y="14272"/>
        <w:rPr>
          <w:rStyle w:val="C3"/>
          <w:rtl w:val="0"/>
        </w:rPr>
      </w:pPr>
    </w:p>
    <w:p>
      <w:pPr>
        <w:pStyle w:val="P13"/>
        <w:framePr w:w="6658" w:h="480" w:hRule="exact" w:wrap="none" w:vAnchor="page" w:hAnchor="margin" w:x="71" w:y="14328"/>
        <w:rPr>
          <w:rStyle w:val="C11"/>
          <w:rtl w:val="0"/>
        </w:rPr>
      </w:pPr>
      <w:r>
        <w:rPr>
          <w:rStyle w:val="C11"/>
          <w:rtl w:val="0"/>
        </w:rPr>
        <w:t>c) Zvolit vhodná krmiva pro určený druh, plemeno a kategorii zvířat s ohledem na roční období</w:t>
      </w:r>
    </w:p>
    <w:p>
      <w:pPr>
        <w:pStyle w:val="P28"/>
        <w:framePr w:w="3921" w:h="607" w:hRule="exact" w:wrap="none" w:vAnchor="page" w:hAnchor="margin" w:x="6800" w:y="14272"/>
        <w:rPr>
          <w:rStyle w:val="C3"/>
          <w:rtl w:val="0"/>
        </w:rPr>
      </w:pPr>
    </w:p>
    <w:p>
      <w:pPr>
        <w:pStyle w:val="P29"/>
        <w:framePr w:w="3839" w:h="480" w:hRule="exact" w:wrap="none" w:vAnchor="page" w:hAnchor="margin" w:x="6856" w:y="14328"/>
        <w:rPr>
          <w:rStyle w:val="C21"/>
          <w:rtl w:val="0"/>
        </w:rPr>
      </w:pPr>
      <w:r>
        <w:rPr>
          <w:rStyle w:val="C21"/>
          <w:rtl w:val="0"/>
        </w:rPr>
        <w:t>Praktické předvedení a ústní ověření</w:t>
      </w:r>
    </w:p>
    <w:p>
      <w:pPr>
        <w:pStyle w:val="P16"/>
        <w:framePr w:w="6710" w:h="376" w:hRule="exact" w:wrap="none" w:vAnchor="page" w:hAnchor="margin" w:x="45" w:y="14879"/>
        <w:rPr>
          <w:rStyle w:val="C3"/>
          <w:rtl w:val="0"/>
        </w:rPr>
      </w:pPr>
    </w:p>
    <w:p>
      <w:pPr>
        <w:pStyle w:val="P17"/>
        <w:framePr w:w="6658" w:h="249" w:hRule="exact" w:wrap="none" w:vAnchor="page" w:hAnchor="margin" w:x="71" w:y="14935"/>
        <w:rPr>
          <w:rStyle w:val="C13"/>
          <w:rtl w:val="0"/>
        </w:rPr>
      </w:pPr>
      <w:r>
        <w:rPr>
          <w:rStyle w:val="C13"/>
          <w:rtl w:val="0"/>
        </w:rPr>
        <w:t>d) Objasnit význam doplňkových krmiv a premixů</w:t>
      </w:r>
    </w:p>
    <w:p>
      <w:pPr>
        <w:pStyle w:val="P30"/>
        <w:framePr w:w="3921" w:h="376" w:hRule="exact" w:wrap="none" w:vAnchor="page" w:hAnchor="margin" w:x="6800" w:y="14879"/>
        <w:rPr>
          <w:rStyle w:val="C3"/>
          <w:rtl w:val="0"/>
        </w:rPr>
      </w:pPr>
    </w:p>
    <w:p>
      <w:pPr>
        <w:pStyle w:val="P31"/>
        <w:framePr w:w="3839" w:h="249" w:hRule="exact" w:wrap="none" w:vAnchor="page" w:hAnchor="margin" w:x="6856" w:y="14935"/>
        <w:rPr>
          <w:rStyle w:val="C22"/>
          <w:rtl w:val="0"/>
        </w:rPr>
      </w:pPr>
      <w:r>
        <w:rPr>
          <w:rStyle w:val="C22"/>
          <w:rtl w:val="0"/>
        </w:rPr>
        <w:t>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Pastva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skladbu pastevních a lučních porostů a zásady produkce a konzervace objemných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Objasnit zásady a potřebu napájení zvířat s ohledem na pohodu zvířat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význam pastvy a charakterizovat jednotlivé systémy pastvy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zařízení používaná na pastvinách s pevným oplocením</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zařízení na pastvinách s elektrickým ohradníkem nebo mobilní elektrickou ohradou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Péče o zdravotní stav ovcí a koz</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péči o zdraví ovcí a koz a uvést preventivní opatření, popsat prevenci proti zavlečení chorob</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Rozpoznat příznaky onemocnění na nemocném zvířeti (ovci nebo koze) nebo na fotografiích</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Změřit teplotu zdravého nebo nemocného zvířete</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Popsat zásady poskytnutí první pomoci při zranění zvířete</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e) Vysvětlit význam koprologických rozborů v chovech ovcí a koz a odebrat vzorek trusu</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f) Popsat a předvést aplikaci perorálních léčiv</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a ústní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g) Předvést ošetřování paznehtů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h) Posoudit trias ovce nebo kozy</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Reprodukce ovcí a koz</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Charakterizovat způsoby připouštění a inseminace používané u ovcí a koz</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119"/>
        <w:rPr>
          <w:rStyle w:val="C3"/>
          <w:rtl w:val="0"/>
        </w:rPr>
      </w:pPr>
    </w:p>
    <w:p>
      <w:pPr>
        <w:pStyle w:val="P17"/>
        <w:framePr w:w="6658" w:h="249" w:hRule="exact" w:wrap="none" w:vAnchor="page" w:hAnchor="margin" w:x="71" w:y="12175"/>
        <w:rPr>
          <w:rStyle w:val="C13"/>
          <w:rtl w:val="0"/>
        </w:rPr>
      </w:pPr>
      <w:r>
        <w:rPr>
          <w:rStyle w:val="C13"/>
          <w:rtl w:val="0"/>
        </w:rPr>
        <w:t>b) Popsat základní příznaky říje a způsoby jejího vyhledávání u ovcí a koz</w:t>
      </w:r>
    </w:p>
    <w:p>
      <w:pPr>
        <w:pStyle w:val="P30"/>
        <w:framePr w:w="3921" w:h="376" w:hRule="exact" w:wrap="none" w:vAnchor="page" w:hAnchor="margin" w:x="6800" w:y="12119"/>
        <w:rPr>
          <w:rStyle w:val="C3"/>
          <w:rtl w:val="0"/>
        </w:rPr>
      </w:pPr>
    </w:p>
    <w:p>
      <w:pPr>
        <w:pStyle w:val="P31"/>
        <w:framePr w:w="3839" w:h="249" w:hRule="exact" w:wrap="none" w:vAnchor="page" w:hAnchor="margin" w:x="6856" w:y="12175"/>
        <w:rPr>
          <w:rStyle w:val="C22"/>
          <w:rtl w:val="0"/>
        </w:rPr>
      </w:pPr>
      <w:r>
        <w:rPr>
          <w:rStyle w:val="C22"/>
          <w:rtl w:val="0"/>
        </w:rPr>
        <w:t>Ústní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c) Uvést délku březosti, vlivy na ní působící a způsoby zjišťování gravidity u ovcí a koz</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Písemné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specifika péče o březí plemenice ovcí a koz</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příznaky blížícího se porodu u ovcí a koz</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16"/>
        <w:framePr w:w="6710" w:h="607" w:hRule="exact" w:wrap="none" w:vAnchor="page" w:hAnchor="margin" w:x="45" w:y="13855"/>
        <w:rPr>
          <w:rStyle w:val="C3"/>
          <w:rtl w:val="0"/>
        </w:rPr>
      </w:pPr>
    </w:p>
    <w:p>
      <w:pPr>
        <w:pStyle w:val="P17"/>
        <w:framePr w:w="6658" w:h="480" w:hRule="exact" w:wrap="none" w:vAnchor="page" w:hAnchor="margin" w:x="71" w:y="13911"/>
        <w:rPr>
          <w:rStyle w:val="C13"/>
          <w:rtl w:val="0"/>
        </w:rPr>
      </w:pPr>
      <w:r>
        <w:rPr>
          <w:rStyle w:val="C13"/>
          <w:rtl w:val="0"/>
        </w:rPr>
        <w:t>f) Charakterizovat průběh jednotlivých fází porodu a činnost ošetřovatele při porodu ovcí a koz</w:t>
      </w:r>
    </w:p>
    <w:p>
      <w:pPr>
        <w:pStyle w:val="P30"/>
        <w:framePr w:w="3921" w:h="607" w:hRule="exact" w:wrap="none" w:vAnchor="page" w:hAnchor="margin" w:x="6800" w:y="13855"/>
        <w:rPr>
          <w:rStyle w:val="C3"/>
          <w:rtl w:val="0"/>
        </w:rPr>
      </w:pPr>
    </w:p>
    <w:p>
      <w:pPr>
        <w:pStyle w:val="P31"/>
        <w:framePr w:w="3839" w:h="480"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narozená jehňata a kůzlata a o jejich správný růst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péči o matku a narozená jehňata nebo kůzlata bezprostředně po porodu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zásady odchovu jehňat a kůzlat do odstavu a jehniček a beránků a koziček a kozlíků po odstavu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Získávání mléka na farmě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Popsat způsoby a technologické postupy používané při získávání mléka u koz a ovcí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Předvést dojení kozy nebo ovce</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Uvést činitele ovlivňující množství a kvalitu získaného mléka</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d) Vysvětlit význam konzumace mléka a uvést jeho složení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kozího a ovčího mléka</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Ošetřit ovčí nebo kozí mléko po nadojení</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Charakterizovat technologie a pomůcky na zpracování mléka</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Ústní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Uvést hlavní principy a zásady při zpracování mléka</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Pro ověření znalostí a dovedností uchazeče budou kompetence ověřovány nejen v učebně, ale také přímo v zemědělském podniku zaměřeném na chov ovcí nebo koz.</w:t>
      </w:r>
    </w:p>
    <w:p>
      <w:pPr>
        <w:keepNext w:val="0"/>
        <w:keepLines w:val="0"/>
        <w:framePr w:w="10766" w:h="312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pStyle w:val="P33"/>
        <w:framePr w:w="10766" w:h="1837"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Výsledné hodnocení</w:t>
      </w:r>
    </w:p>
    <w:p>
      <w:pPr>
        <w:keepNext w:val="0"/>
        <w:keepLines w:val="0"/>
        <w:framePr w:w="10766" w:h="1497"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127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malých přežvýkavců,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malých přežvýkavců,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41-046-H Chovatel a ošetřovatel ovcí a koz a střední vzdělání s maturitní zkouškou a alespoň 5 let praxe ve funkci s odpovědností za chov malých přežvýkavců,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ovcí nebo koz, ovce nebo kozy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jaderná krmiva</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minimálně 10 plemen ovcí a koz, fotografie minimálně 3 nemocných ovcí a koz</w:t>
      </w:r>
    </w:p>
    <w:p>
      <w:pPr>
        <w:keepNext w:val="0"/>
        <w:keepLines w:val="1"/>
        <w:framePr w:w="10766" w:h="372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1271"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8289"/>
        <w:rPr>
          <w:rStyle w:val="C3"/>
          <w:rtl w:val="0"/>
        </w:rPr>
      </w:pPr>
    </w:p>
    <w:p>
      <w:pPr>
        <w:pStyle w:val="P35"/>
        <w:framePr w:w="10710" w:h="340" w:hRule="exact" w:wrap="none" w:vAnchor="page" w:hAnchor="margin" w:x="28" w:y="8289"/>
        <w:rPr>
          <w:rStyle w:val="C25"/>
          <w:rtl w:val="0"/>
        </w:rPr>
      </w:pPr>
      <w:r>
        <w:rPr>
          <w:rStyle w:val="C25"/>
          <w:rtl w:val="0"/>
        </w:rPr>
        <w:t>Doba pro vykonání zkoušky</w:t>
      </w:r>
    </w:p>
    <w:p>
      <w:pPr>
        <w:keepNext w:val="0"/>
        <w:keepLines w:val="0"/>
        <w:framePr w:w="10766" w:h="1041"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keepNext w:val="0"/>
        <w:keepLines w:val="0"/>
        <w:framePr w:w="10766" w:h="1041" w:hRule="exact" w:wrap="none" w:vAnchor="page" w:hAnchor="margin" w:x="0" w:y="8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a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v. v. i., Praha Uhříněves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Mach – soukromý chovatel ovcí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ovcí a koz, 30.9.2026 2:42:52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7580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56D2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BB7C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