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9F905C" Type="http://schemas.openxmlformats.org/officeDocument/2006/relationships/officeDocument" Target="/word/document.xml" /><Relationship Id="coreR189F905C" Type="http://schemas.openxmlformats.org/package/2006/relationships/metadata/core-properties" Target="/docProps/core.xml" /><Relationship Id="customR189F90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/ umělecká truhlářka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uměleckořemeslných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uměleckořemeslných truhlářských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uměleckořemeslných truhlářských výrobků podle výtvarných návrhů, technické dokumentace nebo vzoru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Povrchové úpravy uměleckořemeslných truhlářských výrobků různými technikami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truhlářských výrobků příslušnými technikami a technologiemi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intarzií, inkrustací a marketerií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 / umělecká truhlářka, 18.10.2026 16:30:27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https://www.nsp.cz/jednotka-prace/umelecky-truhlar#zdravotni-zpusobilost).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zhotovování uměleckořemeslných truhlářských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uměleckořemeslných truhlářských výrobků podle výtvarných návrhů, technické dokumentace nebo vzoru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Povrchové úpravy uměleckořemeslných truhlářských výrobků různými technikami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jeden z uvedených uměleckořemeslných truhlářských výrobků: skříňka s uměleckořemeslnými prvky, židle s tvarovaným loketníkem, jídelní stůl v kombinaci masivních a dýhovaných dílců. Na začátku konání zkoušky uchazeč obdrží od autorizované osoby konstrukční a technologickou dokumentaci.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způsobu zpracování, nástrojů a materiálů pro zhotovování uměleckořemeslných truhlářských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vysvětlí nejen vhodnost základních materiálů, ale i materiálů vhodných pro lepení výrobku a jeho povrchovou úpravu.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nejméně 5 vzorků materiálů ke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truhlářských výrobků různými technikami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praktické předvedení povrchových úprav, které nebudou prakticky předvedeny při zhotovení určeného výrobku.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a rekonstrukce uměleckořemeslných truhlářských výrobků příslušnými technikami a technologiemi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poškozený uměleckořemeslný truhlářský výrobek, rozdílný vzhledem k zadání výrobku, a ten bude uchazeč vytvářet při zkoušce (např. skříňka s uměleckořemeslnými prvky, židle s loketní opěrkou, jídelní stůl v kombinaci masivních a dýhovaných dílců). V případě kompetencí c) a d) se jedná o práci uchazeče na ploše o rozměrech minimálně 20 x 20 cm.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intarzií, inkrustací a marketerií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výtvarný návrh motivu intarzie, inkrustace nebo marketerie o velikosti plochy 500–600 cm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měřítku 1 : 1 a poškozenou intarzii, inkrustaci nebo marketerii. 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navazujících činností vedoucích k dohotovení finálního produktu s využitím příslušných tradičních technologických postupů a technik. Při ověřování kompetencí, zejména formou praktického předvedení, je třeba přihlížet především k bezpečnému provádění všech pracovních úkonů, dodržování bezpečné a zdraví neohrožující práce, dodržování technologické kázně. 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se klade důraz na posouzení a ohodnocení kvality a přesnosti provedení zhotoveného výrobku. Předmětem hodnocení je rovněž estetická stránka provedení výrobku, manuální zručnost uchazeče a dodržování předpisů BOZP a PO.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 / umělecká truhlářka, 18.10.2026 16:30:27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 / umělecká truhlářka, 18.10.2026 16:30:27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