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BF896D" Type="http://schemas.openxmlformats.org/officeDocument/2006/relationships/officeDocument" Target="/word/document.xml" /><Relationship Id="coreR33BF896D" Type="http://schemas.openxmlformats.org/package/2006/relationships/metadata/core-properties" Target="/docProps/core.xml" /><Relationship Id="customR33BF89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uměleckořemeslných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uměleckořemeslných truhlářských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uměleckořemeslných truhlářských výrobků podle výtvarných návrhů, technické dokumentace nebo vzoru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Povrchové úpravy uměleckořemeslných truhlářských výrobků různými technikami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truhlářských výrobků příslušnými technikami a technologiemi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intarzií, inkrustací a marketerií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7.11.2026 17:56:48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https://www.nsp.cz/jednotka-prace/umelecky-truhlar#zdravotni-zpusobilost).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zhotovování uměleckořemeslných truhlářských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Zhotovování uměleckořemeslných truhlářských výrobků podle výtvarných návrhů, technické dokumentace nebo vzoru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Povrchové úpravy uměleckořemeslných truhlářských výrobků různými technikami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jeden z uvedených uměleckořemeslných truhlářských výrobků: skříňka s uměleckořemeslnými prvky, židle s tvarovaným loketníkem, jídelní stůl v kombinaci masivních a dýhovaných dílců. Na začátku konání zkoušky uchazeč obdrží od autorizované osoby konstrukční a technologickou dokumentaci.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způsobu zpracování, nástrojů a materiálů pro zhotovování uměleckořemeslných truhlářských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vysvětlí nejen vhodnost základních materiálů, ale i materiálů vhodných pro lepení výrobku a jeho povrchovou úpravu.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nejméně 5 vzorků materiálů ke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Povrchové úpravy uměleckořemeslných truhlářských výrobků různými technikami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praktické předvedení povrchových úprav, které nebudou prakticky předvedeny při zhotovení určeného výrobku.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a rekonstrukce uměleckořemeslných truhlářských výrobků příslušnými technikami a technologiemi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poškozený uměleckořemeslný truhlářský výrobek, rozdílný vzhledem k zadání výrobku, a ten bude uchazeč vytvářet při zkoušce (např. skříňka s uměleckořemeslnými prvky, židle s loketní opěrkou, jídelní stůl v kombinaci masivních a dýhovaných dílců). V případě kompetencí c) a d) se jedná o práci uchazeče na ploše o rozměrech minimálně 20 x 20 cm.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Zhotovování intarzií, inkrustací a marketerií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výtvarný návrh motivu intarzie, inkrustace nebo marketerie o velikosti plochy 500–600 cm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měřítku 1 : 1 a poškozenou intarzii, inkrustaci nebo marketerii. 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představuje komplex navazujících činností vedoucích k dohotovení finálního produktu s využitím příslušných tradičních technologických postupů a technik. Při ověřování kompetencí, zejména formou praktického předvedení, je třeba přihlížet především k bezpečnému provádění všech pracovních úkonů, dodržování bezpečné a zdraví neohrožující práce, dodržování technologické kázně. 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se klade důraz na posouzení a ohodnocení kvality a přesnosti provedení zhotoveného výrobku. Předmětem hodnocení je rovněž estetická stránka provedení výrobku, manuální zručnost uchazeče a dodržování předpisů BOZP a PO.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7.11.2026 17:56:48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7.11.2026 17:56:48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