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D13F8" Type="http://schemas.openxmlformats.org/officeDocument/2006/relationships/officeDocument" Target="/word/document.xml" /><Relationship Id="coreR406D13F8" Type="http://schemas.openxmlformats.org/package/2006/relationships/metadata/core-properties" Target="/docProps/core.xml" /><Relationship Id="customR406D13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keramiky (kód: 28-003-H)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17.06.2010 do: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 keramiky, 30.9.2026 5:41:19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 keramiky, 30.9.2026 5:41:19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